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6D" w:rsidRDefault="003B170C" w:rsidP="003B170C">
      <w:pPr>
        <w:jc w:val="center"/>
        <w:rPr>
          <w:rFonts w:ascii="微软雅黑" w:eastAsia="微软雅黑" w:hAnsi="微软雅黑"/>
          <w:b/>
          <w:sz w:val="32"/>
        </w:rPr>
      </w:pPr>
      <w:r w:rsidRPr="00884821">
        <w:rPr>
          <w:rFonts w:ascii="微软雅黑" w:eastAsia="微软雅黑" w:hAnsi="微软雅黑" w:hint="eastAsia"/>
          <w:b/>
          <w:sz w:val="32"/>
        </w:rPr>
        <w:t>常州市金坛区人民医院</w:t>
      </w:r>
    </w:p>
    <w:p w:rsidR="00B73F0E" w:rsidRPr="00884821" w:rsidRDefault="003B170C" w:rsidP="003B170C">
      <w:pPr>
        <w:jc w:val="center"/>
        <w:rPr>
          <w:rFonts w:ascii="微软雅黑" w:eastAsia="微软雅黑" w:hAnsi="微软雅黑"/>
          <w:b/>
          <w:sz w:val="32"/>
        </w:rPr>
      </w:pPr>
      <w:r w:rsidRPr="00884821">
        <w:rPr>
          <w:rFonts w:ascii="微软雅黑" w:eastAsia="微软雅黑" w:hAnsi="微软雅黑" w:hint="eastAsia"/>
          <w:b/>
          <w:sz w:val="32"/>
        </w:rPr>
        <w:t>落标产品替换登记通知</w:t>
      </w:r>
    </w:p>
    <w:p w:rsidR="00884821" w:rsidRPr="00311F6A" w:rsidRDefault="00884821" w:rsidP="00311F6A">
      <w:pPr>
        <w:pStyle w:val="a5"/>
        <w:wordWrap w:val="0"/>
        <w:spacing w:line="330" w:lineRule="exact"/>
        <w:jc w:val="both"/>
        <w:rPr>
          <w:rFonts w:asciiTheme="minorEastAsia" w:eastAsiaTheme="minorEastAsia" w:hAnsiTheme="minorEastAsia"/>
          <w:color w:val="333333"/>
          <w:sz w:val="22"/>
          <w:szCs w:val="21"/>
        </w:rPr>
      </w:pP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 xml:space="preserve">  根据《常州市竞价、议价、限价挂网药品集中采购</w:t>
      </w:r>
      <w:r w:rsidR="004B7B8D">
        <w:rPr>
          <w:rFonts w:asciiTheme="minorEastAsia" w:eastAsiaTheme="minorEastAsia" w:hAnsiTheme="minorEastAsia" w:hint="eastAsia"/>
          <w:color w:val="333333"/>
          <w:sz w:val="22"/>
          <w:szCs w:val="21"/>
        </w:rPr>
        <w:t>拟</w:t>
      </w: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入围产品目录》公示、</w:t>
      </w:r>
      <w:r w:rsidR="004B7B8D" w:rsidRPr="004B7B8D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常</w:t>
      </w:r>
      <w:r w:rsidR="000E482C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卫</w:t>
      </w:r>
      <w:r w:rsidRPr="004B7B8D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药</w:t>
      </w:r>
      <w:r w:rsidR="001219CF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 xml:space="preserve"> </w:t>
      </w:r>
      <w:r w:rsidR="000E482C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事</w:t>
      </w:r>
      <w:r w:rsidRPr="004B7B8D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【2018】</w:t>
      </w:r>
      <w:r w:rsidR="004B7B8D" w:rsidRPr="004B7B8D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18</w:t>
      </w:r>
      <w:r w:rsidRPr="004B7B8D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号文件</w:t>
      </w: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的精神有关要求，结合我院现药品中标入围情况，为满足临床治疗需要和优化药品结构目录，拟进行落标替换登记工作，具体要求如下：</w:t>
      </w:r>
    </w:p>
    <w:p w:rsidR="00282718" w:rsidRPr="00311F6A" w:rsidRDefault="00884821" w:rsidP="00311F6A">
      <w:pPr>
        <w:pStyle w:val="a5"/>
        <w:wordWrap w:val="0"/>
        <w:spacing w:line="330" w:lineRule="exact"/>
        <w:ind w:firstLineChars="100" w:firstLine="220"/>
        <w:jc w:val="both"/>
        <w:rPr>
          <w:rFonts w:asciiTheme="minorEastAsia" w:eastAsiaTheme="minorEastAsia" w:hAnsiTheme="minorEastAsia"/>
          <w:color w:val="333333"/>
          <w:sz w:val="22"/>
          <w:szCs w:val="21"/>
        </w:rPr>
      </w:pP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我院于2018年4月10日—2018年4月12日（上午7：30—11:30，下午13:30—17:00）进行为期3天的替换</w:t>
      </w:r>
      <w:r w:rsidR="00823B26"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登记，各药品生产企业、</w:t>
      </w: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经营企业若有药品符合下列条件，请予上述时间内携带下列材料至我院</w:t>
      </w:r>
      <w:r w:rsidR="00F30019">
        <w:rPr>
          <w:rFonts w:asciiTheme="minorEastAsia" w:eastAsiaTheme="minorEastAsia" w:hAnsiTheme="minorEastAsia" w:hint="eastAsia"/>
          <w:color w:val="333333"/>
          <w:sz w:val="22"/>
          <w:szCs w:val="21"/>
        </w:rPr>
        <w:t>2</w:t>
      </w:r>
      <w:r w:rsidR="00282718"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号楼六楼采购供应办公室进行登记并递交相关药品材料，逾</w:t>
      </w: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期不候。</w:t>
      </w:r>
    </w:p>
    <w:p w:rsidR="00884821" w:rsidRPr="00311F6A" w:rsidRDefault="00823B26" w:rsidP="00311F6A">
      <w:pPr>
        <w:pStyle w:val="a5"/>
        <w:wordWrap w:val="0"/>
        <w:spacing w:line="330" w:lineRule="exact"/>
        <w:jc w:val="both"/>
        <w:rPr>
          <w:rFonts w:asciiTheme="minorEastAsia" w:eastAsiaTheme="minorEastAsia" w:hAnsiTheme="minorEastAsia"/>
          <w:b/>
          <w:color w:val="333333"/>
          <w:szCs w:val="21"/>
        </w:rPr>
      </w:pPr>
      <w:r w:rsidRPr="00311F6A">
        <w:rPr>
          <w:rFonts w:asciiTheme="minorEastAsia" w:eastAsiaTheme="minorEastAsia" w:hAnsiTheme="minorEastAsia" w:hint="eastAsia"/>
          <w:b/>
          <w:color w:val="333333"/>
          <w:szCs w:val="21"/>
        </w:rPr>
        <w:t>一、落标</w:t>
      </w:r>
      <w:r w:rsidR="00282718" w:rsidRPr="00311F6A">
        <w:rPr>
          <w:rFonts w:asciiTheme="minorEastAsia" w:eastAsiaTheme="minorEastAsia" w:hAnsiTheme="minorEastAsia" w:hint="eastAsia"/>
          <w:b/>
          <w:color w:val="333333"/>
          <w:szCs w:val="21"/>
        </w:rPr>
        <w:t>产品替换</w:t>
      </w:r>
      <w:r w:rsidRPr="00311F6A">
        <w:rPr>
          <w:rFonts w:asciiTheme="minorEastAsia" w:eastAsiaTheme="minorEastAsia" w:hAnsiTheme="minorEastAsia" w:hint="eastAsia"/>
          <w:b/>
          <w:color w:val="333333"/>
          <w:szCs w:val="21"/>
        </w:rPr>
        <w:t>遴选登记要求：</w:t>
      </w:r>
    </w:p>
    <w:p w:rsidR="00282718" w:rsidRPr="00311F6A" w:rsidRDefault="00282718" w:rsidP="00311F6A">
      <w:pPr>
        <w:pStyle w:val="a5"/>
        <w:wordWrap w:val="0"/>
        <w:spacing w:line="330" w:lineRule="exact"/>
        <w:jc w:val="both"/>
        <w:rPr>
          <w:rFonts w:asciiTheme="minorEastAsia" w:eastAsiaTheme="minorEastAsia" w:hAnsiTheme="minorEastAsia"/>
          <w:color w:val="333333"/>
          <w:sz w:val="22"/>
          <w:szCs w:val="21"/>
        </w:rPr>
      </w:pPr>
      <w:r w:rsidRPr="00311F6A">
        <w:rPr>
          <w:rFonts w:asciiTheme="minorEastAsia" w:eastAsiaTheme="minorEastAsia" w:hAnsiTheme="minorEastAsia" w:hint="eastAsia"/>
          <w:b/>
          <w:color w:val="333333"/>
          <w:sz w:val="22"/>
          <w:szCs w:val="21"/>
        </w:rPr>
        <w:t>1.</w:t>
      </w:r>
      <w:r w:rsidR="00884821"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与现用药品规格一致</w:t>
      </w: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，</w:t>
      </w:r>
      <w:r w:rsidR="00884821"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转换比落标</w:t>
      </w: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、</w:t>
      </w:r>
      <w:r w:rsidR="00884821"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包装</w:t>
      </w: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（量）</w:t>
      </w:r>
      <w:r w:rsidR="00884821"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更换的</w:t>
      </w: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，医院接受原厂申请；</w:t>
      </w:r>
    </w:p>
    <w:p w:rsidR="00282718" w:rsidRPr="00311F6A" w:rsidRDefault="00282718" w:rsidP="00311F6A">
      <w:pPr>
        <w:pStyle w:val="a5"/>
        <w:wordWrap w:val="0"/>
        <w:spacing w:line="330" w:lineRule="exact"/>
        <w:jc w:val="both"/>
        <w:rPr>
          <w:rFonts w:asciiTheme="minorEastAsia" w:eastAsiaTheme="minorEastAsia" w:hAnsiTheme="minorEastAsia"/>
          <w:color w:val="333333"/>
          <w:sz w:val="22"/>
          <w:szCs w:val="21"/>
        </w:rPr>
      </w:pPr>
      <w:r w:rsidRPr="00311F6A">
        <w:rPr>
          <w:rFonts w:asciiTheme="minorEastAsia" w:eastAsiaTheme="minorEastAsia" w:hAnsiTheme="minorEastAsia" w:hint="eastAsia"/>
          <w:b/>
          <w:color w:val="333333"/>
          <w:sz w:val="22"/>
          <w:szCs w:val="21"/>
        </w:rPr>
        <w:t>2.</w:t>
      </w: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现用</w:t>
      </w:r>
      <w:r w:rsidR="00884821"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药品剂型一致，规格落标的</w:t>
      </w: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，</w:t>
      </w:r>
      <w:r w:rsidR="00884821"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医院接受原厂申请</w:t>
      </w: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；</w:t>
      </w:r>
    </w:p>
    <w:p w:rsidR="00884821" w:rsidRPr="00311F6A" w:rsidRDefault="00282718" w:rsidP="00311F6A">
      <w:pPr>
        <w:pStyle w:val="a5"/>
        <w:wordWrap w:val="0"/>
        <w:spacing w:line="330" w:lineRule="exact"/>
        <w:jc w:val="both"/>
        <w:rPr>
          <w:rFonts w:asciiTheme="minorEastAsia" w:eastAsiaTheme="minorEastAsia" w:hAnsiTheme="minorEastAsia"/>
          <w:color w:val="333333"/>
          <w:sz w:val="22"/>
          <w:szCs w:val="21"/>
        </w:rPr>
      </w:pPr>
      <w:r w:rsidRPr="00311F6A">
        <w:rPr>
          <w:rFonts w:asciiTheme="minorEastAsia" w:eastAsiaTheme="minorEastAsia" w:hAnsiTheme="minorEastAsia" w:hint="eastAsia"/>
          <w:b/>
          <w:color w:val="333333"/>
          <w:sz w:val="22"/>
          <w:szCs w:val="21"/>
        </w:rPr>
        <w:t>3.</w:t>
      </w:r>
      <w:r w:rsidR="00823B26"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现</w:t>
      </w:r>
      <w:r w:rsidR="00884821"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用药品落标</w:t>
      </w:r>
      <w:r w:rsidR="00823B26"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，无同企业</w:t>
      </w:r>
      <w:r w:rsidR="00884821"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相同通用名</w:t>
      </w:r>
      <w:r w:rsidR="00823B26"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、剂型的药品中标，接受与现</w:t>
      </w:r>
      <w:r w:rsidR="00884821"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用药品一致</w:t>
      </w:r>
      <w:r w:rsidR="00F30019">
        <w:rPr>
          <w:rFonts w:asciiTheme="minorEastAsia" w:eastAsiaTheme="minorEastAsia" w:hAnsiTheme="minorEastAsia" w:hint="eastAsia"/>
          <w:color w:val="333333"/>
          <w:sz w:val="22"/>
          <w:szCs w:val="21"/>
        </w:rPr>
        <w:t>（剂型、规格</w:t>
      </w:r>
      <w:r w:rsidR="00823B26"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等）的其他中标企业药品的申请；</w:t>
      </w:r>
    </w:p>
    <w:p w:rsidR="00D749EE" w:rsidRDefault="00282718" w:rsidP="00D749EE">
      <w:pPr>
        <w:pStyle w:val="a5"/>
        <w:wordWrap w:val="0"/>
        <w:spacing w:line="330" w:lineRule="exact"/>
        <w:jc w:val="both"/>
        <w:rPr>
          <w:rFonts w:asciiTheme="minorEastAsia" w:eastAsiaTheme="minorEastAsia" w:hAnsiTheme="minorEastAsia"/>
          <w:color w:val="333333"/>
          <w:sz w:val="22"/>
          <w:szCs w:val="21"/>
        </w:rPr>
      </w:pPr>
      <w:r w:rsidRPr="00311F6A">
        <w:rPr>
          <w:rFonts w:asciiTheme="minorEastAsia" w:eastAsiaTheme="minorEastAsia" w:hAnsiTheme="minorEastAsia" w:hint="eastAsia"/>
          <w:b/>
          <w:color w:val="333333"/>
          <w:sz w:val="22"/>
          <w:szCs w:val="21"/>
        </w:rPr>
        <w:t>4.</w:t>
      </w: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落标后不予替换的：本次常州市非中标目录内的品种、</w:t>
      </w:r>
      <w:r w:rsidR="00884821"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不配合医院相关工作的</w:t>
      </w:r>
      <w:r w:rsidR="00D749EE">
        <w:rPr>
          <w:rFonts w:asciiTheme="minorEastAsia" w:eastAsiaTheme="minorEastAsia" w:hAnsiTheme="minorEastAsia" w:hint="eastAsia"/>
          <w:color w:val="333333"/>
          <w:sz w:val="22"/>
          <w:szCs w:val="21"/>
        </w:rPr>
        <w:t>；</w:t>
      </w:r>
    </w:p>
    <w:p w:rsidR="00D749EE" w:rsidRPr="00311F6A" w:rsidRDefault="00D749EE" w:rsidP="00D749EE">
      <w:pPr>
        <w:pStyle w:val="a5"/>
        <w:wordWrap w:val="0"/>
        <w:spacing w:line="330" w:lineRule="exact"/>
        <w:jc w:val="both"/>
        <w:rPr>
          <w:rFonts w:asciiTheme="minorEastAsia" w:eastAsiaTheme="minorEastAsia" w:hAnsiTheme="minorEastAsia"/>
          <w:color w:val="333333"/>
          <w:sz w:val="22"/>
          <w:szCs w:val="21"/>
        </w:rPr>
      </w:pPr>
      <w:r w:rsidRPr="00311F6A">
        <w:rPr>
          <w:rFonts w:asciiTheme="minorEastAsia" w:eastAsiaTheme="minorEastAsia" w:hAnsiTheme="minorEastAsia" w:hint="eastAsia"/>
          <w:b/>
          <w:color w:val="333333"/>
          <w:sz w:val="22"/>
          <w:szCs w:val="21"/>
        </w:rPr>
        <w:t>5.</w:t>
      </w: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企业受委托人最迟于2018年4月12日星期四17:00前将填写完整的《落标品种替换</w:t>
      </w:r>
      <w:r>
        <w:rPr>
          <w:rFonts w:asciiTheme="minorEastAsia" w:eastAsiaTheme="minorEastAsia" w:hAnsiTheme="minorEastAsia" w:hint="eastAsia"/>
          <w:color w:val="333333"/>
          <w:sz w:val="22"/>
          <w:szCs w:val="21"/>
        </w:rPr>
        <w:t>登记</w:t>
      </w: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表》电子版本信息发送至邮箱：jtrmyycgb@163.com（邮件名称以药品通用名形式），需签字确认的表格及相关</w:t>
      </w:r>
      <w:r>
        <w:rPr>
          <w:rFonts w:asciiTheme="minorEastAsia" w:eastAsiaTheme="minorEastAsia" w:hAnsiTheme="minorEastAsia" w:hint="eastAsia"/>
          <w:color w:val="333333"/>
          <w:sz w:val="22"/>
          <w:szCs w:val="21"/>
        </w:rPr>
        <w:t>产品首营</w:t>
      </w: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资料最迟于2018年4月13日星期五11:30前送达，过时无效；</w:t>
      </w:r>
    </w:p>
    <w:p w:rsidR="00884821" w:rsidRPr="00311F6A" w:rsidRDefault="00D749EE" w:rsidP="00311F6A">
      <w:pPr>
        <w:pStyle w:val="a5"/>
        <w:wordWrap w:val="0"/>
        <w:spacing w:line="330" w:lineRule="exact"/>
        <w:jc w:val="both"/>
        <w:rPr>
          <w:rFonts w:asciiTheme="minorEastAsia" w:eastAsiaTheme="minorEastAsia" w:hAnsiTheme="minorEastAsia"/>
          <w:color w:val="333333"/>
          <w:sz w:val="22"/>
          <w:szCs w:val="21"/>
        </w:rPr>
      </w:pPr>
      <w:r w:rsidRPr="00311F6A">
        <w:rPr>
          <w:rFonts w:asciiTheme="minorEastAsia" w:eastAsiaTheme="minorEastAsia" w:hAnsiTheme="minorEastAsia" w:hint="eastAsia"/>
          <w:b/>
          <w:color w:val="333333"/>
          <w:sz w:val="22"/>
          <w:szCs w:val="21"/>
        </w:rPr>
        <w:t>6.</w:t>
      </w: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电子版本信息与所提供书面资料信息必须真实并完全一致，否则无效。</w:t>
      </w:r>
    </w:p>
    <w:p w:rsidR="00884821" w:rsidRPr="00311F6A" w:rsidRDefault="00884821" w:rsidP="00311F6A">
      <w:pPr>
        <w:pStyle w:val="a5"/>
        <w:wordWrap w:val="0"/>
        <w:spacing w:line="330" w:lineRule="exact"/>
        <w:jc w:val="both"/>
        <w:rPr>
          <w:rFonts w:asciiTheme="minorEastAsia" w:eastAsiaTheme="minorEastAsia" w:hAnsiTheme="minorEastAsia"/>
          <w:b/>
          <w:color w:val="333333"/>
          <w:szCs w:val="21"/>
        </w:rPr>
      </w:pPr>
      <w:r w:rsidRPr="00311F6A">
        <w:rPr>
          <w:rFonts w:asciiTheme="minorEastAsia" w:eastAsiaTheme="minorEastAsia" w:hAnsiTheme="minorEastAsia" w:hint="eastAsia"/>
          <w:b/>
          <w:color w:val="333333"/>
          <w:szCs w:val="21"/>
        </w:rPr>
        <w:t>二</w:t>
      </w:r>
      <w:r w:rsidR="00282718" w:rsidRPr="00311F6A">
        <w:rPr>
          <w:rFonts w:asciiTheme="minorEastAsia" w:eastAsiaTheme="minorEastAsia" w:hAnsiTheme="minorEastAsia" w:hint="eastAsia"/>
          <w:b/>
          <w:color w:val="333333"/>
          <w:szCs w:val="21"/>
        </w:rPr>
        <w:t>、</w:t>
      </w:r>
      <w:r w:rsidRPr="00311F6A">
        <w:rPr>
          <w:rFonts w:asciiTheme="minorEastAsia" w:eastAsiaTheme="minorEastAsia" w:hAnsiTheme="minorEastAsia" w:hint="eastAsia"/>
          <w:b/>
          <w:color w:val="333333"/>
          <w:szCs w:val="21"/>
        </w:rPr>
        <w:t>所需相关资料</w:t>
      </w:r>
      <w:r w:rsidR="00823B26" w:rsidRPr="00311F6A">
        <w:rPr>
          <w:rFonts w:asciiTheme="minorEastAsia" w:eastAsiaTheme="minorEastAsia" w:hAnsiTheme="minorEastAsia" w:hint="eastAsia"/>
          <w:b/>
          <w:color w:val="333333"/>
          <w:szCs w:val="21"/>
        </w:rPr>
        <w:t>：</w:t>
      </w:r>
    </w:p>
    <w:p w:rsidR="00282718" w:rsidRPr="00311F6A" w:rsidRDefault="00282718" w:rsidP="00311F6A">
      <w:pPr>
        <w:pStyle w:val="a5"/>
        <w:wordWrap w:val="0"/>
        <w:spacing w:line="330" w:lineRule="exact"/>
        <w:jc w:val="both"/>
        <w:rPr>
          <w:rFonts w:asciiTheme="minorEastAsia" w:eastAsiaTheme="minorEastAsia" w:hAnsiTheme="minorEastAsia"/>
          <w:color w:val="333333"/>
          <w:sz w:val="22"/>
          <w:szCs w:val="21"/>
        </w:rPr>
      </w:pPr>
      <w:r w:rsidRPr="00311F6A">
        <w:rPr>
          <w:rFonts w:asciiTheme="minorEastAsia" w:eastAsiaTheme="minorEastAsia" w:hAnsiTheme="minorEastAsia" w:hint="eastAsia"/>
          <w:b/>
          <w:color w:val="333333"/>
          <w:sz w:val="22"/>
          <w:szCs w:val="21"/>
        </w:rPr>
        <w:t>1.</w:t>
      </w:r>
      <w:r w:rsidR="00884821"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完整填写</w:t>
      </w:r>
      <w:r w:rsidR="00F30019">
        <w:rPr>
          <w:rFonts w:asciiTheme="minorEastAsia" w:eastAsiaTheme="minorEastAsia" w:hAnsiTheme="minorEastAsia" w:hint="eastAsia"/>
          <w:color w:val="333333"/>
          <w:sz w:val="22"/>
          <w:szCs w:val="21"/>
        </w:rPr>
        <w:t>附件1：</w:t>
      </w: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《落标品种替换登记表》，并发送到邮箱</w:t>
      </w:r>
      <w:r w:rsidR="00823B26"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：</w:t>
      </w: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jtrmyycgb@163.com；</w:t>
      </w:r>
    </w:p>
    <w:p w:rsidR="00884821" w:rsidRPr="00F30019" w:rsidRDefault="00282718" w:rsidP="00311F6A">
      <w:pPr>
        <w:pStyle w:val="a5"/>
        <w:wordWrap w:val="0"/>
        <w:spacing w:line="330" w:lineRule="exact"/>
        <w:jc w:val="both"/>
        <w:rPr>
          <w:rFonts w:asciiTheme="minorEastAsia" w:eastAsiaTheme="minorEastAsia" w:hAnsiTheme="minorEastAsia"/>
          <w:color w:val="333333"/>
          <w:sz w:val="22"/>
          <w:szCs w:val="21"/>
        </w:rPr>
      </w:pPr>
      <w:r w:rsidRPr="00311F6A">
        <w:rPr>
          <w:rFonts w:asciiTheme="minorEastAsia" w:eastAsiaTheme="minorEastAsia" w:hAnsiTheme="minorEastAsia" w:hint="eastAsia"/>
          <w:b/>
          <w:color w:val="333333"/>
          <w:sz w:val="22"/>
          <w:szCs w:val="21"/>
        </w:rPr>
        <w:t>2.</w:t>
      </w:r>
      <w:r w:rsidR="00F30019" w:rsidRPr="00F30019">
        <w:rPr>
          <w:rFonts w:asciiTheme="minorEastAsia" w:eastAsiaTheme="minorEastAsia" w:hAnsiTheme="minorEastAsia" w:hint="eastAsia"/>
          <w:color w:val="333333"/>
          <w:sz w:val="22"/>
          <w:szCs w:val="21"/>
        </w:rPr>
        <w:t>附件2：产品首营资料</w:t>
      </w:r>
      <w:r w:rsidR="00975CC3">
        <w:rPr>
          <w:rFonts w:asciiTheme="minorEastAsia" w:eastAsiaTheme="minorEastAsia" w:hAnsiTheme="minorEastAsia" w:hint="eastAsia"/>
          <w:color w:val="333333"/>
          <w:sz w:val="22"/>
          <w:szCs w:val="21"/>
        </w:rPr>
        <w:t>目录</w:t>
      </w:r>
      <w:r w:rsidR="00D749EE">
        <w:rPr>
          <w:rFonts w:asciiTheme="minorEastAsia" w:eastAsiaTheme="minorEastAsia" w:hAnsiTheme="minorEastAsia" w:hint="eastAsia"/>
          <w:color w:val="333333"/>
          <w:sz w:val="22"/>
          <w:szCs w:val="21"/>
        </w:rPr>
        <w:t>。</w:t>
      </w:r>
    </w:p>
    <w:p w:rsidR="00884821" w:rsidRPr="00311F6A" w:rsidRDefault="00282718" w:rsidP="00311F6A">
      <w:pPr>
        <w:pStyle w:val="a5"/>
        <w:wordWrap w:val="0"/>
        <w:spacing w:line="330" w:lineRule="exact"/>
        <w:ind w:firstLineChars="100" w:firstLine="220"/>
        <w:jc w:val="both"/>
        <w:rPr>
          <w:rFonts w:asciiTheme="minorEastAsia" w:eastAsiaTheme="minorEastAsia" w:hAnsiTheme="minorEastAsia"/>
          <w:color w:val="333333"/>
          <w:sz w:val="22"/>
          <w:szCs w:val="21"/>
        </w:rPr>
      </w:pP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此次落标替换工作未尽通知事宜最终解释权归属金坛区人民医院</w:t>
      </w:r>
      <w:r w:rsidR="00884821"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采供办。</w:t>
      </w:r>
    </w:p>
    <w:p w:rsidR="00311F6A" w:rsidRPr="00311F6A" w:rsidRDefault="00311F6A" w:rsidP="00311F6A">
      <w:pPr>
        <w:pStyle w:val="a5"/>
        <w:wordWrap w:val="0"/>
        <w:spacing w:line="330" w:lineRule="exact"/>
        <w:ind w:firstLineChars="100" w:firstLine="220"/>
        <w:jc w:val="right"/>
        <w:rPr>
          <w:rFonts w:asciiTheme="minorEastAsia" w:eastAsiaTheme="minorEastAsia" w:hAnsiTheme="minorEastAsia"/>
          <w:color w:val="333333"/>
          <w:sz w:val="22"/>
          <w:szCs w:val="21"/>
        </w:rPr>
      </w:pP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>常州市金坛区人民医院采购供应办公室</w:t>
      </w:r>
    </w:p>
    <w:p w:rsidR="00D16D6D" w:rsidRDefault="00311F6A" w:rsidP="00D16D6D">
      <w:pPr>
        <w:pStyle w:val="a5"/>
        <w:wordWrap w:val="0"/>
        <w:spacing w:line="330" w:lineRule="exact"/>
        <w:ind w:firstLineChars="100" w:firstLine="220"/>
        <w:jc w:val="right"/>
        <w:rPr>
          <w:rFonts w:asciiTheme="minorEastAsia" w:eastAsiaTheme="minorEastAsia" w:hAnsiTheme="minorEastAsia"/>
          <w:color w:val="333333"/>
          <w:sz w:val="22"/>
          <w:szCs w:val="21"/>
        </w:rPr>
      </w:pPr>
      <w:r w:rsidRPr="00311F6A">
        <w:rPr>
          <w:rFonts w:asciiTheme="minorEastAsia" w:eastAsiaTheme="minorEastAsia" w:hAnsiTheme="minorEastAsia" w:hint="eastAsia"/>
          <w:color w:val="333333"/>
          <w:sz w:val="22"/>
          <w:szCs w:val="21"/>
        </w:rPr>
        <w:t xml:space="preserve">         2018年4月9日</w:t>
      </w:r>
    </w:p>
    <w:p w:rsidR="00D16D6D" w:rsidRPr="00311F6A" w:rsidRDefault="00D16D6D" w:rsidP="004B7B8D">
      <w:pPr>
        <w:pStyle w:val="a5"/>
        <w:spacing w:line="330" w:lineRule="exact"/>
        <w:rPr>
          <w:rFonts w:asciiTheme="minorEastAsia" w:eastAsiaTheme="minorEastAsia" w:hAnsiTheme="minorEastAsia"/>
          <w:color w:val="333333"/>
          <w:sz w:val="22"/>
          <w:szCs w:val="21"/>
        </w:rPr>
      </w:pPr>
    </w:p>
    <w:sectPr w:rsidR="00D16D6D" w:rsidRPr="00311F6A" w:rsidSect="00B7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672" w:rsidRDefault="006E4672" w:rsidP="003B170C">
      <w:pPr>
        <w:spacing w:line="240" w:lineRule="auto"/>
      </w:pPr>
      <w:r>
        <w:separator/>
      </w:r>
    </w:p>
  </w:endnote>
  <w:endnote w:type="continuationSeparator" w:id="0">
    <w:p w:rsidR="006E4672" w:rsidRDefault="006E4672" w:rsidP="003B17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672" w:rsidRDefault="006E4672" w:rsidP="003B170C">
      <w:pPr>
        <w:spacing w:line="240" w:lineRule="auto"/>
      </w:pPr>
      <w:r>
        <w:separator/>
      </w:r>
    </w:p>
  </w:footnote>
  <w:footnote w:type="continuationSeparator" w:id="0">
    <w:p w:rsidR="006E4672" w:rsidRDefault="006E4672" w:rsidP="003B17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70C"/>
    <w:rsid w:val="000903DA"/>
    <w:rsid w:val="000E482C"/>
    <w:rsid w:val="001219CF"/>
    <w:rsid w:val="001A5EDE"/>
    <w:rsid w:val="001C3356"/>
    <w:rsid w:val="00282718"/>
    <w:rsid w:val="00311F6A"/>
    <w:rsid w:val="003B170C"/>
    <w:rsid w:val="00473EB9"/>
    <w:rsid w:val="0048464B"/>
    <w:rsid w:val="004B7B8D"/>
    <w:rsid w:val="006722F0"/>
    <w:rsid w:val="006C20D6"/>
    <w:rsid w:val="006D49E7"/>
    <w:rsid w:val="006E4672"/>
    <w:rsid w:val="00823B26"/>
    <w:rsid w:val="00867758"/>
    <w:rsid w:val="00884821"/>
    <w:rsid w:val="00975CC3"/>
    <w:rsid w:val="009A0DC5"/>
    <w:rsid w:val="009E25E5"/>
    <w:rsid w:val="009E6B35"/>
    <w:rsid w:val="00AA2ACD"/>
    <w:rsid w:val="00B73F0E"/>
    <w:rsid w:val="00C24F4F"/>
    <w:rsid w:val="00C304B3"/>
    <w:rsid w:val="00D16D6D"/>
    <w:rsid w:val="00D749EE"/>
    <w:rsid w:val="00F30019"/>
    <w:rsid w:val="00F6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7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70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70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84821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82718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D16D6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16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0392">
          <w:marLeft w:val="75"/>
          <w:marRight w:val="75"/>
          <w:marTop w:val="75"/>
          <w:marBottom w:val="0"/>
          <w:divBdr>
            <w:top w:val="single" w:sz="6" w:space="0" w:color="A2C0E5"/>
            <w:left w:val="single" w:sz="6" w:space="0" w:color="A2C0E5"/>
            <w:bottom w:val="single" w:sz="6" w:space="0" w:color="A2C0E5"/>
            <w:right w:val="single" w:sz="6" w:space="0" w:color="A2C0E5"/>
          </w:divBdr>
          <w:divsChild>
            <w:div w:id="8629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>中国石油大学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6</cp:revision>
  <dcterms:created xsi:type="dcterms:W3CDTF">2018-04-09T06:40:00Z</dcterms:created>
  <dcterms:modified xsi:type="dcterms:W3CDTF">2018-04-09T06:55:00Z</dcterms:modified>
</cp:coreProperties>
</file>