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05DA4CBA"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466E31">
        <w:rPr>
          <w:rFonts w:asciiTheme="minorEastAsia" w:eastAsiaTheme="minorEastAsia" w:hAnsiTheme="minorEastAsia" w:hint="eastAsia"/>
          <w:color w:val="000000" w:themeColor="text1"/>
          <w:sz w:val="24"/>
        </w:rPr>
        <w:t>麻醉深度监测仪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466E31">
        <w:rPr>
          <w:rFonts w:asciiTheme="minorEastAsia" w:eastAsiaTheme="minorEastAsia" w:hAnsiTheme="minorEastAsia"/>
          <w:color w:val="000000" w:themeColor="text1"/>
          <w:sz w:val="24"/>
        </w:rPr>
        <w:t>9</w:t>
      </w:r>
      <w:r w:rsidRPr="0055508E">
        <w:rPr>
          <w:rFonts w:asciiTheme="minorEastAsia" w:eastAsiaTheme="minorEastAsia" w:hAnsiTheme="minorEastAsia" w:hint="eastAsia"/>
          <w:color w:val="000000" w:themeColor="text1"/>
          <w:sz w:val="24"/>
        </w:rPr>
        <w:t>月</w:t>
      </w:r>
      <w:r w:rsidR="00466E31">
        <w:rPr>
          <w:rFonts w:asciiTheme="minorEastAsia" w:eastAsiaTheme="minorEastAsia" w:hAnsiTheme="minorEastAsia"/>
          <w:color w:val="000000" w:themeColor="text1"/>
          <w:sz w:val="24"/>
        </w:rPr>
        <w:t>9</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466E31">
        <w:rPr>
          <w:rFonts w:asciiTheme="minorEastAsia" w:eastAsiaTheme="minorEastAsia" w:hAnsiTheme="minorEastAsia"/>
          <w:color w:val="000000" w:themeColor="text1"/>
          <w:sz w:val="24"/>
        </w:rPr>
        <w:t>3</w:t>
      </w:r>
      <w:r w:rsidR="002453F7" w:rsidRPr="0055508E">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66E31">
        <w:rPr>
          <w:rFonts w:asciiTheme="minorEastAsia" w:eastAsiaTheme="minorEastAsia" w:hAnsiTheme="minorEastAsia"/>
          <w:color w:val="000000" w:themeColor="text1"/>
          <w:sz w:val="24"/>
        </w:rPr>
        <w:t>4</w:t>
      </w:r>
      <w:r w:rsidR="00041332">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772239E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466E31">
        <w:rPr>
          <w:rFonts w:asciiTheme="minorEastAsia" w:eastAsiaTheme="minorEastAsia" w:hAnsiTheme="minorEastAsia" w:hint="eastAsia"/>
          <w:color w:val="000000" w:themeColor="text1"/>
          <w:sz w:val="24"/>
        </w:rPr>
        <w:t>麻醉深度监测仪</w:t>
      </w:r>
      <w:r w:rsidRPr="0055508E">
        <w:rPr>
          <w:rFonts w:asciiTheme="minorEastAsia" w:eastAsiaTheme="minorEastAsia" w:hAnsiTheme="minorEastAsia" w:hint="eastAsia"/>
          <w:color w:val="000000" w:themeColor="text1"/>
          <w:sz w:val="24"/>
        </w:rPr>
        <w:t>采购</w:t>
      </w:r>
    </w:p>
    <w:p w14:paraId="3046367A" w14:textId="4329904D"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466E31">
        <w:rPr>
          <w:rFonts w:asciiTheme="minorEastAsia" w:eastAsiaTheme="minorEastAsia" w:hAnsiTheme="minorEastAsia" w:hint="eastAsia"/>
          <w:color w:val="000000" w:themeColor="text1"/>
          <w:sz w:val="24"/>
        </w:rPr>
        <w:t>麻醉深度监测仪</w:t>
      </w:r>
      <w:r w:rsidR="00466E31">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466E31">
        <w:rPr>
          <w:rFonts w:asciiTheme="minorEastAsia" w:eastAsiaTheme="minorEastAsia" w:hAnsiTheme="minorEastAsia"/>
          <w:color w:val="000000" w:themeColor="text1"/>
          <w:sz w:val="24"/>
        </w:rPr>
        <w:t>8</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BE0DDE2"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7A4C1F4B"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0909F4">
        <w:rPr>
          <w:rFonts w:ascii="宋体" w:hAnsi="宋体"/>
          <w:sz w:val="24"/>
        </w:rPr>
        <w:t>9</w:t>
      </w:r>
      <w:r>
        <w:rPr>
          <w:rFonts w:ascii="宋体" w:hAnsi="宋体" w:hint="eastAsia"/>
          <w:sz w:val="24"/>
        </w:rPr>
        <w:t>月</w:t>
      </w:r>
      <w:r w:rsidR="000909F4">
        <w:rPr>
          <w:rFonts w:ascii="宋体" w:hAnsi="宋体"/>
          <w:sz w:val="24"/>
        </w:rPr>
        <w:t>6</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15A425F5" w:rsidR="00E4330F" w:rsidRPr="0055508E" w:rsidRDefault="00466E31"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麻醉深度监测仪</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1E1A0027"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466E31">
        <w:rPr>
          <w:rFonts w:asciiTheme="minorEastAsia" w:eastAsiaTheme="minorEastAsia" w:hAnsiTheme="minorEastAsia" w:hint="eastAsia"/>
          <w:b/>
          <w:bCs/>
          <w:color w:val="000000" w:themeColor="text1"/>
          <w:sz w:val="28"/>
          <w:szCs w:val="28"/>
        </w:rPr>
        <w:t>麻醉深度监测</w:t>
      </w:r>
      <w:proofErr w:type="gramStart"/>
      <w:r w:rsidR="00466E31">
        <w:rPr>
          <w:rFonts w:asciiTheme="minorEastAsia" w:eastAsiaTheme="minorEastAsia" w:hAnsiTheme="minorEastAsia" w:hint="eastAsia"/>
          <w:b/>
          <w:bCs/>
          <w:color w:val="000000" w:themeColor="text1"/>
          <w:sz w:val="28"/>
          <w:szCs w:val="28"/>
        </w:rPr>
        <w:t>仪</w:t>
      </w:r>
      <w:r w:rsidRPr="001F6553">
        <w:rPr>
          <w:rFonts w:asciiTheme="minorEastAsia" w:eastAsiaTheme="minorEastAsia" w:hAnsiTheme="minorEastAsia" w:cs="宋体" w:hint="eastAsia"/>
          <w:b/>
          <w:bCs/>
          <w:color w:val="000000" w:themeColor="text1"/>
          <w:sz w:val="28"/>
          <w:szCs w:val="28"/>
        </w:rPr>
        <w:t>技术</w:t>
      </w:r>
      <w:proofErr w:type="gramEnd"/>
      <w:r w:rsidRPr="001F6553">
        <w:rPr>
          <w:rFonts w:asciiTheme="minorEastAsia" w:eastAsiaTheme="minorEastAsia" w:hAnsiTheme="minorEastAsia" w:cs="宋体" w:hint="eastAsia"/>
          <w:b/>
          <w:bCs/>
          <w:color w:val="000000" w:themeColor="text1"/>
          <w:sz w:val="28"/>
          <w:szCs w:val="28"/>
        </w:rPr>
        <w:t>规格及要求</w:t>
      </w:r>
    </w:p>
    <w:p w14:paraId="2A471599" w14:textId="77777777" w:rsidR="00A75D0C" w:rsidRDefault="00A75D0C">
      <w:pPr>
        <w:rPr>
          <w:rFonts w:ascii="宋体" w:hAnsi="宋体"/>
          <w:sz w:val="24"/>
        </w:rPr>
      </w:pPr>
    </w:p>
    <w:p w14:paraId="57A45E01" w14:textId="77777777" w:rsidR="00B90534" w:rsidRPr="002B077D" w:rsidRDefault="00B90534" w:rsidP="00B90534">
      <w:pPr>
        <w:numPr>
          <w:ilvl w:val="0"/>
          <w:numId w:val="10"/>
        </w:numPr>
        <w:autoSpaceDE w:val="0"/>
        <w:autoSpaceDN w:val="0"/>
        <w:adjustRightInd w:val="0"/>
        <w:spacing w:line="500" w:lineRule="exact"/>
        <w:rPr>
          <w:rFonts w:asciiTheme="minorEastAsia" w:hAnsiTheme="minorEastAsia" w:cs="宋体"/>
          <w:sz w:val="30"/>
          <w:szCs w:val="30"/>
        </w:rPr>
      </w:pPr>
      <w:r w:rsidRPr="002B077D">
        <w:rPr>
          <w:rFonts w:asciiTheme="minorEastAsia" w:hAnsiTheme="minorEastAsia" w:cs="宋体" w:hint="eastAsia"/>
          <w:sz w:val="30"/>
          <w:szCs w:val="30"/>
        </w:rPr>
        <w:t>设备名称：麻醉深度监测仪</w:t>
      </w:r>
    </w:p>
    <w:p w14:paraId="57B74107" w14:textId="77777777" w:rsidR="00B90534" w:rsidRPr="002B077D" w:rsidRDefault="00B90534" w:rsidP="00B90534">
      <w:pPr>
        <w:numPr>
          <w:ilvl w:val="0"/>
          <w:numId w:val="10"/>
        </w:numPr>
        <w:autoSpaceDE w:val="0"/>
        <w:autoSpaceDN w:val="0"/>
        <w:adjustRightInd w:val="0"/>
        <w:spacing w:line="500" w:lineRule="exact"/>
        <w:rPr>
          <w:rFonts w:asciiTheme="minorEastAsia" w:hAnsiTheme="minorEastAsia" w:cs="宋体"/>
          <w:sz w:val="30"/>
          <w:szCs w:val="30"/>
        </w:rPr>
      </w:pPr>
      <w:r w:rsidRPr="002B077D">
        <w:rPr>
          <w:rFonts w:asciiTheme="minorEastAsia" w:hAnsiTheme="minorEastAsia" w:cs="宋体" w:hint="eastAsia"/>
          <w:sz w:val="30"/>
          <w:szCs w:val="30"/>
        </w:rPr>
        <w:t>数量：壹套</w:t>
      </w:r>
    </w:p>
    <w:p w14:paraId="2C467C44" w14:textId="77777777" w:rsidR="00B90534" w:rsidRPr="002B077D" w:rsidRDefault="00B90534" w:rsidP="00B90534">
      <w:pPr>
        <w:numPr>
          <w:ilvl w:val="0"/>
          <w:numId w:val="10"/>
        </w:numPr>
        <w:autoSpaceDE w:val="0"/>
        <w:autoSpaceDN w:val="0"/>
        <w:adjustRightInd w:val="0"/>
        <w:spacing w:before="100" w:beforeAutospacing="1" w:after="100" w:afterAutospacing="1" w:line="500" w:lineRule="exact"/>
        <w:ind w:rightChars="50" w:right="105"/>
        <w:jc w:val="left"/>
        <w:rPr>
          <w:rFonts w:asciiTheme="minorEastAsia" w:hAnsiTheme="minorEastAsia" w:cs="黑体"/>
          <w:color w:val="000000" w:themeColor="text1"/>
          <w:sz w:val="30"/>
          <w:szCs w:val="30"/>
          <w:lang w:val="zh-CN"/>
        </w:rPr>
      </w:pPr>
      <w:r w:rsidRPr="002B077D">
        <w:rPr>
          <w:rFonts w:asciiTheme="minorEastAsia" w:hAnsiTheme="minorEastAsia" w:cs="宋体" w:hint="eastAsia"/>
          <w:sz w:val="30"/>
          <w:szCs w:val="30"/>
        </w:rPr>
        <w:t>设备用途说明：主要用于麻醉科、复苏室及ICU，掌握患者整个麻醉过程</w:t>
      </w:r>
      <w:proofErr w:type="gramStart"/>
      <w:r w:rsidRPr="002B077D">
        <w:rPr>
          <w:rFonts w:asciiTheme="minorEastAsia" w:hAnsiTheme="minorEastAsia" w:cs="宋体" w:hint="eastAsia"/>
          <w:sz w:val="30"/>
          <w:szCs w:val="30"/>
        </w:rPr>
        <w:t>中脑电</w:t>
      </w:r>
      <w:proofErr w:type="gramEnd"/>
      <w:r w:rsidRPr="002B077D">
        <w:rPr>
          <w:rFonts w:asciiTheme="minorEastAsia" w:hAnsiTheme="minorEastAsia" w:cs="宋体" w:hint="eastAsia"/>
          <w:sz w:val="30"/>
          <w:szCs w:val="30"/>
        </w:rPr>
        <w:t>变化，结合Ai值</w:t>
      </w:r>
      <w:r w:rsidRPr="002B077D">
        <w:rPr>
          <w:rFonts w:asciiTheme="minorEastAsia" w:hAnsiTheme="minorEastAsia" w:cs="黑体"/>
          <w:color w:val="000000" w:themeColor="text1"/>
          <w:sz w:val="30"/>
          <w:szCs w:val="30"/>
          <w:lang w:val="zh-CN"/>
        </w:rPr>
        <w:t xml:space="preserve"> </w:t>
      </w:r>
      <w:r w:rsidRPr="002B077D">
        <w:rPr>
          <w:rFonts w:asciiTheme="minorEastAsia" w:hAnsiTheme="minorEastAsia" w:cs="黑体" w:hint="eastAsia"/>
          <w:color w:val="000000" w:themeColor="text1"/>
          <w:sz w:val="30"/>
          <w:szCs w:val="30"/>
          <w:lang w:val="zh-CN"/>
        </w:rPr>
        <w:t>准确判断患者诱导和苏醒时意识状态转换的时间。</w:t>
      </w:r>
    </w:p>
    <w:p w14:paraId="271A0490" w14:textId="77777777" w:rsidR="00B90534" w:rsidRPr="002B077D" w:rsidRDefault="00B90534" w:rsidP="00B90534">
      <w:pPr>
        <w:numPr>
          <w:ilvl w:val="0"/>
          <w:numId w:val="10"/>
        </w:numPr>
        <w:autoSpaceDE w:val="0"/>
        <w:autoSpaceDN w:val="0"/>
        <w:adjustRightInd w:val="0"/>
        <w:spacing w:before="100" w:beforeAutospacing="1" w:after="100" w:afterAutospacing="1" w:line="500" w:lineRule="exact"/>
        <w:ind w:rightChars="50" w:right="105"/>
        <w:jc w:val="left"/>
        <w:rPr>
          <w:rFonts w:asciiTheme="minorEastAsia" w:hAnsiTheme="minorEastAsia"/>
          <w:sz w:val="30"/>
          <w:szCs w:val="30"/>
        </w:rPr>
      </w:pPr>
      <w:r w:rsidRPr="002B077D">
        <w:rPr>
          <w:rFonts w:asciiTheme="minorEastAsia" w:hAnsiTheme="minorEastAsia" w:cs="黑体" w:hint="eastAsia"/>
          <w:color w:val="000000" w:themeColor="text1"/>
          <w:sz w:val="30"/>
          <w:szCs w:val="30"/>
          <w:lang w:val="zh-CN"/>
        </w:rPr>
        <w:t>技术参数：</w:t>
      </w:r>
    </w:p>
    <w:p w14:paraId="2C2DC335"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黑体"/>
          <w:color w:val="000000" w:themeColor="text1"/>
          <w:sz w:val="30"/>
          <w:szCs w:val="30"/>
          <w:lang w:val="zh-CN"/>
        </w:rPr>
      </w:pPr>
      <w:r w:rsidRPr="002B077D">
        <w:rPr>
          <w:rFonts w:asciiTheme="minorEastAsia" w:eastAsiaTheme="minorEastAsia" w:hAnsiTheme="minorEastAsia" w:cs="黑体" w:hint="eastAsia"/>
          <w:color w:val="000000" w:themeColor="text1"/>
          <w:sz w:val="30"/>
          <w:szCs w:val="30"/>
          <w:lang w:val="zh-CN"/>
        </w:rPr>
        <w:t>主机一体化设计，具有自动诊断功能。</w:t>
      </w:r>
    </w:p>
    <w:p w14:paraId="72A69940"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麻醉意识指数（Ai）值实时显示，更新速率＜2秒，显示范围0-100。具有脑电波显示功能。</w:t>
      </w:r>
    </w:p>
    <w:p w14:paraId="7C5213A6"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爆发抑制比（BSR）范围：0-100%，实时检测记录。</w:t>
      </w:r>
    </w:p>
    <w:p w14:paraId="73C8BA9E"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抗干扰能力：具有软件及硬件过滤器，对肌电、电刀干扰过滤。</w:t>
      </w:r>
    </w:p>
    <w:p w14:paraId="76AC2E37"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具有数据存储、导出功能， USB接口传输数据，时长不小于1200小时。</w:t>
      </w:r>
    </w:p>
    <w:p w14:paraId="4675E6B2"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采样率：32K/秒，有数据回放功能。</w:t>
      </w:r>
    </w:p>
    <w:p w14:paraId="3420181A"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传感器有数据显示及自检，算法响应时间及电极脱落响应时间均＜5秒。</w:t>
      </w:r>
    </w:p>
    <w:p w14:paraId="4E496454"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大于10英寸彩色触摸屏显示。</w:t>
      </w:r>
    </w:p>
    <w:p w14:paraId="709ABDE8"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主机符合国家相关质量管理论证，所属附件均具有医疗器械注册证及国家质量标准。</w:t>
      </w:r>
    </w:p>
    <w:p w14:paraId="7B7473D9" w14:textId="77777777" w:rsidR="00B90534" w:rsidRPr="002B077D" w:rsidRDefault="00B90534" w:rsidP="00B90534">
      <w:pPr>
        <w:pStyle w:val="ab"/>
        <w:numPr>
          <w:ilvl w:val="3"/>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sz w:val="30"/>
          <w:szCs w:val="30"/>
        </w:rPr>
      </w:pPr>
      <w:r w:rsidRPr="002B077D">
        <w:rPr>
          <w:rFonts w:asciiTheme="minorEastAsia" w:eastAsiaTheme="minorEastAsia" w:hAnsiTheme="minorEastAsia" w:hint="eastAsia"/>
          <w:sz w:val="30"/>
          <w:szCs w:val="30"/>
        </w:rPr>
        <w:t>质量保证大于等于两年。</w:t>
      </w:r>
    </w:p>
    <w:p w14:paraId="2101CB8E" w14:textId="4AC95ECF" w:rsidR="001F6553" w:rsidRPr="00B90534" w:rsidRDefault="001F6553">
      <w:pPr>
        <w:rPr>
          <w:rFonts w:ascii="宋体" w:hAnsi="宋体"/>
          <w:sz w:val="24"/>
        </w:rPr>
        <w:sectPr w:rsidR="001F6553"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BEFC" w14:textId="77777777" w:rsidR="006A32BB" w:rsidRDefault="006A32BB" w:rsidP="00E4330F">
      <w:r>
        <w:separator/>
      </w:r>
    </w:p>
  </w:endnote>
  <w:endnote w:type="continuationSeparator" w:id="0">
    <w:p w14:paraId="79855710" w14:textId="77777777" w:rsidR="006A32BB" w:rsidRDefault="006A32BB"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C7FD" w14:textId="77777777" w:rsidR="006A32BB" w:rsidRDefault="006A32BB" w:rsidP="00E4330F">
      <w:r>
        <w:separator/>
      </w:r>
    </w:p>
  </w:footnote>
  <w:footnote w:type="continuationSeparator" w:id="0">
    <w:p w14:paraId="4C3947B1" w14:textId="77777777" w:rsidR="006A32BB" w:rsidRDefault="006A32BB"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8"/>
  </w:num>
  <w:num w:numId="2">
    <w:abstractNumId w:val="3"/>
  </w:num>
  <w:num w:numId="3">
    <w:abstractNumId w:val="5"/>
  </w:num>
  <w:num w:numId="4">
    <w:abstractNumId w:val="2"/>
  </w:num>
  <w:num w:numId="5">
    <w:abstractNumId w:val="4"/>
  </w:num>
  <w:num w:numId="6">
    <w:abstractNumId w:val="0"/>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10482F"/>
    <w:rsid w:val="00123E0C"/>
    <w:rsid w:val="00126AE8"/>
    <w:rsid w:val="0013207A"/>
    <w:rsid w:val="001342EC"/>
    <w:rsid w:val="001356C5"/>
    <w:rsid w:val="00164C3D"/>
    <w:rsid w:val="001B0316"/>
    <w:rsid w:val="001B12BA"/>
    <w:rsid w:val="001C02B2"/>
    <w:rsid w:val="001F6553"/>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4AB5"/>
    <w:rsid w:val="00650726"/>
    <w:rsid w:val="00660ED9"/>
    <w:rsid w:val="00670E9F"/>
    <w:rsid w:val="006A32BB"/>
    <w:rsid w:val="006B0FC5"/>
    <w:rsid w:val="006D7B9E"/>
    <w:rsid w:val="007431EF"/>
    <w:rsid w:val="0075650C"/>
    <w:rsid w:val="00780A02"/>
    <w:rsid w:val="007A31FF"/>
    <w:rsid w:val="007A6B26"/>
    <w:rsid w:val="007B7CA3"/>
    <w:rsid w:val="007E1062"/>
    <w:rsid w:val="007E4102"/>
    <w:rsid w:val="008161BD"/>
    <w:rsid w:val="008329F6"/>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E0279C"/>
    <w:rsid w:val="00E4330F"/>
    <w:rsid w:val="00EC5F43"/>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938</Words>
  <Characters>5349</Characters>
  <Application>Microsoft Office Word</Application>
  <DocSecurity>0</DocSecurity>
  <Lines>44</Lines>
  <Paragraphs>12</Paragraphs>
  <ScaleCrop>false</ScaleCrop>
  <Company>中国石油大学</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71</cp:revision>
  <dcterms:created xsi:type="dcterms:W3CDTF">2018-11-29T06:53:00Z</dcterms:created>
  <dcterms:modified xsi:type="dcterms:W3CDTF">2021-09-06T01:27:00Z</dcterms:modified>
</cp:coreProperties>
</file>