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7C528606"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proofErr w:type="gramStart"/>
      <w:r w:rsidR="00C033F0" w:rsidRPr="0055508E">
        <w:rPr>
          <w:rFonts w:ascii="宋体" w:hAnsi="宋体" w:hint="eastAsia"/>
          <w:color w:val="000000" w:themeColor="text1"/>
          <w:sz w:val="24"/>
          <w:szCs w:val="28"/>
        </w:rPr>
        <w:t>对其需采购</w:t>
      </w:r>
      <w:proofErr w:type="gramEnd"/>
      <w:r w:rsidR="00C033F0" w:rsidRPr="0055508E">
        <w:rPr>
          <w:rFonts w:ascii="宋体" w:hAnsi="宋体" w:hint="eastAsia"/>
          <w:color w:val="000000" w:themeColor="text1"/>
          <w:sz w:val="24"/>
          <w:szCs w:val="28"/>
        </w:rPr>
        <w:t>的</w:t>
      </w:r>
      <w:r w:rsidR="00962724">
        <w:rPr>
          <w:rFonts w:asciiTheme="minorEastAsia" w:eastAsiaTheme="minorEastAsia" w:hAnsiTheme="minorEastAsia" w:hint="eastAsia"/>
          <w:color w:val="000000" w:themeColor="text1"/>
          <w:sz w:val="24"/>
        </w:rPr>
        <w:t>正中神经促醒仪（进口）</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65611F">
        <w:rPr>
          <w:rFonts w:asciiTheme="minorEastAsia" w:eastAsiaTheme="minorEastAsia" w:hAnsiTheme="minorEastAsia"/>
          <w:color w:val="000000" w:themeColor="text1"/>
          <w:sz w:val="24"/>
        </w:rPr>
        <w:t>10</w:t>
      </w:r>
      <w:r w:rsidRPr="0055508E">
        <w:rPr>
          <w:rFonts w:asciiTheme="minorEastAsia" w:eastAsiaTheme="minorEastAsia" w:hAnsiTheme="minorEastAsia" w:hint="eastAsia"/>
          <w:color w:val="000000" w:themeColor="text1"/>
          <w:sz w:val="24"/>
        </w:rPr>
        <w:t>月</w:t>
      </w:r>
      <w:r w:rsidR="0065611F">
        <w:rPr>
          <w:rFonts w:asciiTheme="minorEastAsia" w:eastAsiaTheme="minorEastAsia" w:hAnsiTheme="minorEastAsia"/>
          <w:color w:val="000000" w:themeColor="text1"/>
          <w:sz w:val="24"/>
        </w:rPr>
        <w:t>13</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466E31">
        <w:rPr>
          <w:rFonts w:asciiTheme="minorEastAsia" w:eastAsiaTheme="minorEastAsia" w:hAnsiTheme="minorEastAsia"/>
          <w:color w:val="000000" w:themeColor="text1"/>
          <w:sz w:val="24"/>
        </w:rPr>
        <w:t>3</w:t>
      </w:r>
      <w:r w:rsidR="002453F7" w:rsidRPr="0055508E">
        <w:rPr>
          <w:rFonts w:asciiTheme="minorEastAsia" w:eastAsiaTheme="minorEastAsia" w:hAnsiTheme="minorEastAsia" w:hint="eastAsia"/>
          <w:color w:val="000000" w:themeColor="text1"/>
          <w:sz w:val="24"/>
        </w:rPr>
        <w:t>:</w:t>
      </w:r>
      <w:r w:rsidR="00235A59">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466E31">
        <w:rPr>
          <w:rFonts w:asciiTheme="minorEastAsia" w:eastAsiaTheme="minorEastAsia" w:hAnsiTheme="minorEastAsia"/>
          <w:color w:val="000000" w:themeColor="text1"/>
          <w:sz w:val="24"/>
        </w:rPr>
        <w:t>4</w:t>
      </w:r>
      <w:r w:rsidR="00041332">
        <w:rPr>
          <w:rFonts w:asciiTheme="minorEastAsia" w:eastAsiaTheme="minorEastAsia" w:hAnsiTheme="minorEastAsia" w:hint="eastAsia"/>
          <w:color w:val="000000" w:themeColor="text1"/>
          <w:sz w:val="24"/>
        </w:rPr>
        <w:t>：</w:t>
      </w:r>
      <w:r w:rsidR="00235A59">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00E334DA"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962724">
        <w:rPr>
          <w:rFonts w:asciiTheme="minorEastAsia" w:eastAsiaTheme="minorEastAsia" w:hAnsiTheme="minorEastAsia" w:hint="eastAsia"/>
          <w:color w:val="000000" w:themeColor="text1"/>
          <w:sz w:val="24"/>
        </w:rPr>
        <w:t>正中神经促醒仪（进口）</w:t>
      </w:r>
      <w:r w:rsidRPr="0055508E">
        <w:rPr>
          <w:rFonts w:asciiTheme="minorEastAsia" w:eastAsiaTheme="minorEastAsia" w:hAnsiTheme="minorEastAsia" w:hint="eastAsia"/>
          <w:color w:val="000000" w:themeColor="text1"/>
          <w:sz w:val="24"/>
        </w:rPr>
        <w:t>采购</w:t>
      </w:r>
    </w:p>
    <w:p w14:paraId="3046367A" w14:textId="76B66FEE"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962724">
        <w:rPr>
          <w:rFonts w:asciiTheme="minorEastAsia" w:eastAsiaTheme="minorEastAsia" w:hAnsiTheme="minorEastAsia" w:hint="eastAsia"/>
          <w:color w:val="000000" w:themeColor="text1"/>
          <w:sz w:val="24"/>
        </w:rPr>
        <w:t>正中神经促醒仪（进口）</w:t>
      </w:r>
      <w:r w:rsidR="00466E31">
        <w:rPr>
          <w:rFonts w:asciiTheme="minorEastAsia" w:eastAsiaTheme="minorEastAsia" w:hAnsiTheme="minorEastAsia"/>
          <w:color w:val="000000" w:themeColor="text1"/>
          <w:sz w:val="24"/>
        </w:rPr>
        <w:t>1</w:t>
      </w:r>
      <w:r w:rsidR="001F6553">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65611F">
        <w:rPr>
          <w:rFonts w:asciiTheme="minorEastAsia" w:eastAsiaTheme="minorEastAsia" w:hAnsiTheme="minorEastAsia"/>
          <w:color w:val="000000" w:themeColor="text1"/>
          <w:sz w:val="24"/>
        </w:rPr>
        <w:t>4</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proofErr w:type="gramStart"/>
      <w:r w:rsidRPr="0055508E">
        <w:rPr>
          <w:rFonts w:asciiTheme="minorEastAsia" w:eastAsiaTheme="minorEastAsia" w:hAnsiTheme="minorEastAsia" w:hint="eastAsia"/>
          <w:color w:val="000000" w:themeColor="text1"/>
          <w:sz w:val="24"/>
        </w:rPr>
        <w:t>标书未</w:t>
      </w:r>
      <w:proofErr w:type="gramEnd"/>
      <w:r w:rsidRPr="0055508E">
        <w:rPr>
          <w:rFonts w:asciiTheme="minorEastAsia" w:eastAsiaTheme="minorEastAsia" w:hAnsiTheme="minorEastAsia" w:hint="eastAsia"/>
          <w:color w:val="000000" w:themeColor="text1"/>
          <w:sz w:val="24"/>
        </w:rPr>
        <w:t>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书面澄清，书面澄清的内容须由供应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w:t>
      </w:r>
      <w:proofErr w:type="gramStart"/>
      <w:r w:rsidR="00091D0B" w:rsidRPr="0055508E">
        <w:rPr>
          <w:rFonts w:asciiTheme="minorEastAsia" w:eastAsiaTheme="minorEastAsia" w:hAnsiTheme="minorEastAsia" w:hint="eastAsia"/>
          <w:color w:val="000000" w:themeColor="text1"/>
          <w:sz w:val="24"/>
        </w:rPr>
        <w:t>则现场</w:t>
      </w:r>
      <w:proofErr w:type="gramEnd"/>
      <w:r w:rsidR="00091D0B" w:rsidRPr="0055508E">
        <w:rPr>
          <w:rFonts w:asciiTheme="minorEastAsia" w:eastAsiaTheme="minorEastAsia" w:hAnsiTheme="minorEastAsia" w:hint="eastAsia"/>
          <w:color w:val="000000" w:themeColor="text1"/>
          <w:sz w:val="24"/>
        </w:rPr>
        <w:t>抽签决定中标候选人</w:t>
      </w:r>
      <w:r w:rsidRPr="0055508E">
        <w:rPr>
          <w:rFonts w:asciiTheme="minorEastAsia" w:eastAsiaTheme="minorEastAsia" w:hAnsiTheme="minorEastAsia" w:hint="eastAsia"/>
          <w:color w:val="000000" w:themeColor="text1"/>
          <w:sz w:val="24"/>
        </w:rPr>
        <w:t>）。</w:t>
      </w:r>
    </w:p>
    <w:p w14:paraId="18888C4D" w14:textId="41084043" w:rsidR="00A768B6" w:rsidRPr="001A330D" w:rsidRDefault="00024965" w:rsidP="001A330D">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w:t>
      </w:r>
      <w:proofErr w:type="gramStart"/>
      <w:r w:rsidRPr="0055508E">
        <w:rPr>
          <w:rFonts w:asciiTheme="minorEastAsia" w:eastAsiaTheme="minorEastAsia" w:hAnsiTheme="minorEastAsia" w:hint="eastAsia"/>
          <w:color w:val="000000" w:themeColor="text1"/>
          <w:sz w:val="24"/>
        </w:rPr>
        <w:t>本设备</w:t>
      </w:r>
      <w:proofErr w:type="gramEnd"/>
      <w:r w:rsidRPr="0055508E">
        <w:rPr>
          <w:rFonts w:asciiTheme="minorEastAsia" w:eastAsiaTheme="minorEastAsia" w:hAnsiTheme="minorEastAsia" w:hint="eastAsia"/>
          <w:color w:val="000000" w:themeColor="text1"/>
          <w:sz w:val="24"/>
        </w:rPr>
        <w:t>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3C78A718"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1A330D">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071C537D"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1A330D">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0B88F61B"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1A330D">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w:t>
      </w:r>
      <w:proofErr w:type="gramStart"/>
      <w:r>
        <w:rPr>
          <w:rFonts w:ascii="宋体" w:hAnsi="宋体" w:hint="eastAsia"/>
          <w:sz w:val="24"/>
        </w:rPr>
        <w:t>询</w:t>
      </w:r>
      <w:proofErr w:type="gramEnd"/>
      <w:r>
        <w:rPr>
          <w:rFonts w:ascii="宋体" w:hAnsi="宋体" w:hint="eastAsia"/>
          <w:sz w:val="24"/>
        </w:rPr>
        <w:t>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236C02A8"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65611F">
        <w:rPr>
          <w:rFonts w:ascii="宋体" w:hAnsi="宋体"/>
          <w:sz w:val="24"/>
        </w:rPr>
        <w:t>10</w:t>
      </w:r>
      <w:r>
        <w:rPr>
          <w:rFonts w:ascii="宋体" w:hAnsi="宋体" w:hint="eastAsia"/>
          <w:sz w:val="24"/>
        </w:rPr>
        <w:t>月</w:t>
      </w:r>
      <w:r w:rsidR="001A330D">
        <w:rPr>
          <w:rFonts w:ascii="宋体" w:hAnsi="宋体"/>
          <w:sz w:val="24"/>
        </w:rPr>
        <w:t>9</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w:t>
            </w:r>
            <w:proofErr w:type="gramStart"/>
            <w:r w:rsidRPr="0055508E">
              <w:rPr>
                <w:rFonts w:asciiTheme="minorEastAsia" w:eastAsiaTheme="minorEastAsia" w:hAnsiTheme="minorEastAsia" w:hint="eastAsia"/>
                <w:bCs/>
                <w:color w:val="000000" w:themeColor="text1"/>
                <w:sz w:val="24"/>
              </w:rPr>
              <w:t>品品牌</w:t>
            </w:r>
            <w:proofErr w:type="gramEnd"/>
            <w:r w:rsidRPr="0055508E">
              <w:rPr>
                <w:rFonts w:asciiTheme="minorEastAsia" w:eastAsiaTheme="minorEastAsia" w:hAnsiTheme="minorEastAsia" w:hint="eastAsia"/>
                <w:bCs/>
                <w:color w:val="000000" w:themeColor="text1"/>
                <w:sz w:val="24"/>
              </w:rPr>
              <w:t>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20E8A675" w:rsidR="00E4330F" w:rsidRPr="0055508E" w:rsidRDefault="00962724"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正中神经促醒仪（进口）</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AB2BC4B" w:rsidR="00E4330F" w:rsidRPr="0055508E" w:rsidRDefault="00B90534"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001A68E2" w:rsidR="00E4330F" w:rsidRPr="0055508E" w:rsidRDefault="001F6553"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w:t>
            </w:r>
            <w:proofErr w:type="gramStart"/>
            <w:r w:rsidRPr="0055508E">
              <w:rPr>
                <w:rFonts w:asciiTheme="minorEastAsia" w:eastAsiaTheme="minorEastAsia" w:hAnsiTheme="minorEastAsia" w:hint="eastAsia"/>
                <w:color w:val="000000" w:themeColor="text1"/>
                <w:sz w:val="24"/>
              </w:rPr>
              <w:t>规</w:t>
            </w:r>
            <w:proofErr w:type="gramEnd"/>
            <w:r w:rsidRPr="0055508E">
              <w:rPr>
                <w:rFonts w:asciiTheme="minorEastAsia" w:eastAsiaTheme="minorEastAsia" w:hAnsiTheme="minorEastAsia" w:hint="eastAsia"/>
                <w:color w:val="000000" w:themeColor="text1"/>
                <w:sz w:val="24"/>
              </w:rPr>
              <w:t>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66A3A2C8" w:rsidR="00A75D0C" w:rsidRPr="001F6553"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962724">
        <w:rPr>
          <w:rFonts w:asciiTheme="minorEastAsia" w:eastAsiaTheme="minorEastAsia" w:hAnsiTheme="minorEastAsia" w:hint="eastAsia"/>
          <w:b/>
          <w:bCs/>
          <w:color w:val="000000" w:themeColor="text1"/>
          <w:sz w:val="28"/>
          <w:szCs w:val="28"/>
        </w:rPr>
        <w:t>正中神经促醒仪（进口）</w:t>
      </w:r>
      <w:r w:rsidRPr="001F6553">
        <w:rPr>
          <w:rFonts w:asciiTheme="minorEastAsia" w:eastAsiaTheme="minorEastAsia" w:hAnsiTheme="minorEastAsia" w:cs="宋体" w:hint="eastAsia"/>
          <w:b/>
          <w:bCs/>
          <w:color w:val="000000" w:themeColor="text1"/>
          <w:sz w:val="28"/>
          <w:szCs w:val="28"/>
        </w:rPr>
        <w:t>技术规格及要求</w:t>
      </w:r>
    </w:p>
    <w:p w14:paraId="1C7447D2" w14:textId="77777777" w:rsidR="0065611F" w:rsidRDefault="0065611F">
      <w:pPr>
        <w:rPr>
          <w:rFonts w:ascii="宋体" w:hAnsi="宋体"/>
          <w:sz w:val="24"/>
        </w:rPr>
      </w:pPr>
    </w:p>
    <w:p w14:paraId="33F40B25" w14:textId="1C946045" w:rsidR="0065611F" w:rsidRPr="009955CE" w:rsidRDefault="0065611F" w:rsidP="0065611F">
      <w:pPr>
        <w:numPr>
          <w:ilvl w:val="0"/>
          <w:numId w:val="10"/>
        </w:numPr>
        <w:autoSpaceDE w:val="0"/>
        <w:autoSpaceDN w:val="0"/>
        <w:adjustRightInd w:val="0"/>
        <w:spacing w:line="360" w:lineRule="auto"/>
        <w:rPr>
          <w:rFonts w:asciiTheme="minorEastAsia" w:hAnsiTheme="minorEastAsia" w:cs="宋体"/>
          <w:sz w:val="24"/>
        </w:rPr>
      </w:pPr>
      <w:r w:rsidRPr="009955CE">
        <w:rPr>
          <w:rFonts w:asciiTheme="minorEastAsia" w:hAnsiTheme="minorEastAsia" w:cs="宋体" w:hint="eastAsia"/>
          <w:sz w:val="24"/>
        </w:rPr>
        <w:t>设备名称：</w:t>
      </w:r>
      <w:r w:rsidR="00962724">
        <w:rPr>
          <w:rFonts w:asciiTheme="minorEastAsia" w:hAnsiTheme="minorEastAsia" w:cs="宋体" w:hint="eastAsia"/>
          <w:sz w:val="24"/>
        </w:rPr>
        <w:t>正中神经促醒仪（进口）</w:t>
      </w:r>
    </w:p>
    <w:p w14:paraId="345C6BB3" w14:textId="77777777" w:rsidR="0065611F" w:rsidRPr="009955CE" w:rsidRDefault="0065611F" w:rsidP="0065611F">
      <w:pPr>
        <w:numPr>
          <w:ilvl w:val="0"/>
          <w:numId w:val="10"/>
        </w:numPr>
        <w:autoSpaceDE w:val="0"/>
        <w:autoSpaceDN w:val="0"/>
        <w:adjustRightInd w:val="0"/>
        <w:spacing w:line="360" w:lineRule="auto"/>
        <w:rPr>
          <w:rFonts w:asciiTheme="minorEastAsia" w:hAnsiTheme="minorEastAsia" w:cs="宋体"/>
          <w:sz w:val="24"/>
        </w:rPr>
      </w:pPr>
      <w:r w:rsidRPr="009955CE">
        <w:rPr>
          <w:rFonts w:asciiTheme="minorEastAsia" w:hAnsiTheme="minorEastAsia" w:cs="宋体" w:hint="eastAsia"/>
          <w:sz w:val="24"/>
        </w:rPr>
        <w:t>国别产地：</w:t>
      </w:r>
      <w:r>
        <w:rPr>
          <w:rFonts w:asciiTheme="minorEastAsia" w:hAnsiTheme="minorEastAsia" w:cs="宋体" w:hint="eastAsia"/>
          <w:sz w:val="24"/>
        </w:rPr>
        <w:t>进口</w:t>
      </w:r>
    </w:p>
    <w:p w14:paraId="589C8306" w14:textId="77777777" w:rsidR="0065611F" w:rsidRPr="009955CE" w:rsidRDefault="0065611F" w:rsidP="0065611F">
      <w:pPr>
        <w:numPr>
          <w:ilvl w:val="0"/>
          <w:numId w:val="10"/>
        </w:numPr>
        <w:autoSpaceDE w:val="0"/>
        <w:autoSpaceDN w:val="0"/>
        <w:adjustRightInd w:val="0"/>
        <w:spacing w:line="360" w:lineRule="auto"/>
        <w:rPr>
          <w:rFonts w:asciiTheme="minorEastAsia" w:hAnsiTheme="minorEastAsia" w:cs="宋体"/>
          <w:sz w:val="24"/>
        </w:rPr>
      </w:pPr>
      <w:r w:rsidRPr="009955CE">
        <w:rPr>
          <w:rFonts w:asciiTheme="minorEastAsia" w:hAnsiTheme="minorEastAsia" w:cs="宋体" w:hint="eastAsia"/>
          <w:sz w:val="24"/>
        </w:rPr>
        <w:t>数量：壹套</w:t>
      </w:r>
    </w:p>
    <w:p w14:paraId="075B6496" w14:textId="77777777" w:rsidR="0065611F" w:rsidRDefault="0065611F" w:rsidP="0065611F">
      <w:pPr>
        <w:numPr>
          <w:ilvl w:val="0"/>
          <w:numId w:val="10"/>
        </w:numPr>
        <w:autoSpaceDE w:val="0"/>
        <w:autoSpaceDN w:val="0"/>
        <w:adjustRightInd w:val="0"/>
        <w:spacing w:line="360" w:lineRule="auto"/>
        <w:rPr>
          <w:rFonts w:asciiTheme="minorEastAsia" w:hAnsiTheme="minorEastAsia" w:cs="宋体"/>
          <w:sz w:val="24"/>
        </w:rPr>
      </w:pPr>
      <w:r w:rsidRPr="009955CE">
        <w:rPr>
          <w:rFonts w:asciiTheme="minorEastAsia" w:hAnsiTheme="minorEastAsia" w:cs="宋体" w:hint="eastAsia"/>
          <w:sz w:val="24"/>
        </w:rPr>
        <w:t>设备用途说明：</w:t>
      </w:r>
      <w:r w:rsidRPr="009955CE">
        <w:rPr>
          <w:rFonts w:hint="eastAsia"/>
          <w:sz w:val="24"/>
        </w:rPr>
        <w:t>促进昏迷患者苏醒</w:t>
      </w:r>
      <w:r w:rsidRPr="009955CE">
        <w:rPr>
          <w:rFonts w:asciiTheme="minorEastAsia" w:hAnsiTheme="minorEastAsia" w:cs="宋体" w:hint="eastAsia"/>
          <w:sz w:val="24"/>
        </w:rPr>
        <w:t>治疗</w:t>
      </w:r>
    </w:p>
    <w:p w14:paraId="582E7514" w14:textId="77777777" w:rsidR="0065611F" w:rsidRPr="00362F59" w:rsidRDefault="0065611F" w:rsidP="0065611F">
      <w:pPr>
        <w:tabs>
          <w:tab w:val="left" w:pos="720"/>
        </w:tabs>
        <w:autoSpaceDE w:val="0"/>
        <w:autoSpaceDN w:val="0"/>
        <w:adjustRightInd w:val="0"/>
        <w:spacing w:line="360" w:lineRule="auto"/>
        <w:rPr>
          <w:rFonts w:asciiTheme="minorEastAsia" w:hAnsiTheme="minorEastAsia" w:cs="宋体"/>
          <w:sz w:val="24"/>
        </w:rPr>
      </w:pPr>
      <w:r w:rsidRPr="00362F59">
        <w:rPr>
          <w:rFonts w:asciiTheme="minorEastAsia" w:hAnsiTheme="minorEastAsia" w:cs="宋体"/>
          <w:sz w:val="24"/>
        </w:rPr>
        <w:t>五</w:t>
      </w:r>
      <w:r w:rsidRPr="00362F59">
        <w:rPr>
          <w:rFonts w:asciiTheme="minorEastAsia" w:hAnsiTheme="minorEastAsia" w:cs="宋体" w:hint="eastAsia"/>
          <w:sz w:val="24"/>
        </w:rPr>
        <w:t>、主要规格及系统概述</w:t>
      </w:r>
    </w:p>
    <w:p w14:paraId="094E6F03"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1、测量范围：1μV-2000μV。</w:t>
      </w:r>
    </w:p>
    <w:p w14:paraId="21058B67"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2、最高分辨率：＜0.2μV。</w:t>
      </w:r>
    </w:p>
    <w:p w14:paraId="6CC1A291"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3、输入噪声：＜1μV。</w:t>
      </w:r>
    </w:p>
    <w:p w14:paraId="5B867EB3"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4、通频带：5Hz-1000Hz。</w:t>
      </w:r>
    </w:p>
    <w:p w14:paraId="51B773C4"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5、</w:t>
      </w:r>
      <w:proofErr w:type="gramStart"/>
      <w:r w:rsidRPr="009955CE">
        <w:rPr>
          <w:rFonts w:ascii="宋体" w:hAnsi="宋体" w:cs="宋体" w:hint="eastAsia"/>
          <w:sz w:val="24"/>
        </w:rPr>
        <w:t>差模输入阻抗</w:t>
      </w:r>
      <w:proofErr w:type="gramEnd"/>
      <w:r w:rsidRPr="009955CE">
        <w:rPr>
          <w:rFonts w:ascii="宋体" w:hAnsi="宋体" w:cs="宋体" w:hint="eastAsia"/>
          <w:sz w:val="24"/>
        </w:rPr>
        <w:t>：≥5MΩ。</w:t>
      </w:r>
    </w:p>
    <w:p w14:paraId="05E0FEC6"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6、共模抑制比：≥130dB。</w:t>
      </w:r>
    </w:p>
    <w:p w14:paraId="239A99DE"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7、灵敏度要求：当测得</w:t>
      </w:r>
      <w:proofErr w:type="gramStart"/>
      <w:r w:rsidRPr="009955CE">
        <w:rPr>
          <w:rFonts w:ascii="宋体" w:hAnsi="宋体" w:cs="宋体" w:hint="eastAsia"/>
          <w:sz w:val="24"/>
        </w:rPr>
        <w:t>肌</w:t>
      </w:r>
      <w:proofErr w:type="gramEnd"/>
      <w:r w:rsidRPr="009955CE">
        <w:rPr>
          <w:rFonts w:ascii="宋体" w:hAnsi="宋体" w:cs="宋体" w:hint="eastAsia"/>
          <w:sz w:val="24"/>
        </w:rPr>
        <w:t>电信号变化达到0.2μV时，有变化反馈信号。</w:t>
      </w:r>
    </w:p>
    <w:p w14:paraId="7D0DAC5E"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8、电流刺激强度：0-100mA，分辨率1mA,误差≤±10%。</w:t>
      </w:r>
    </w:p>
    <w:p w14:paraId="109A805F"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9、电流刺激脉宽：50μｓ-500μｓ可调，误差≤±10%。</w:t>
      </w:r>
    </w:p>
    <w:p w14:paraId="123B777C"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10、电流刺激频率：1HZ-160HZ可调，误差≤±5%。</w:t>
      </w:r>
    </w:p>
    <w:p w14:paraId="0E6381A7"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11、液晶显示屏。</w:t>
      </w:r>
    </w:p>
    <w:p w14:paraId="1A71A096"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12、可实现连续促</w:t>
      </w:r>
      <w:proofErr w:type="gramStart"/>
      <w:r w:rsidRPr="009955CE">
        <w:rPr>
          <w:rFonts w:ascii="宋体" w:hAnsi="宋体" w:cs="宋体" w:hint="eastAsia"/>
          <w:sz w:val="24"/>
        </w:rPr>
        <w:t>醒刺激</w:t>
      </w:r>
      <w:proofErr w:type="gramEnd"/>
      <w:r w:rsidRPr="009955CE">
        <w:rPr>
          <w:rFonts w:ascii="宋体" w:hAnsi="宋体" w:cs="宋体" w:hint="eastAsia"/>
          <w:sz w:val="24"/>
        </w:rPr>
        <w:t>模式。</w:t>
      </w:r>
    </w:p>
    <w:p w14:paraId="142A67D2"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13、直流/交流两种供电模式。</w:t>
      </w:r>
    </w:p>
    <w:p w14:paraId="39DDA826"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14、具有语音文字提示功能。</w:t>
      </w:r>
    </w:p>
    <w:p w14:paraId="078890E0" w14:textId="77777777" w:rsidR="0065611F" w:rsidRPr="009955CE" w:rsidRDefault="0065611F" w:rsidP="0065611F">
      <w:pPr>
        <w:spacing w:line="360" w:lineRule="auto"/>
        <w:jc w:val="left"/>
        <w:rPr>
          <w:rFonts w:ascii="宋体" w:hAnsi="宋体" w:cs="宋体"/>
          <w:sz w:val="24"/>
        </w:rPr>
      </w:pPr>
      <w:r w:rsidRPr="009955CE">
        <w:rPr>
          <w:rFonts w:ascii="宋体" w:hAnsi="宋体" w:cs="宋体" w:hint="eastAsia"/>
          <w:sz w:val="24"/>
        </w:rPr>
        <w:t>15、肌电信号RMS值实时分析，信号式反馈主动训练。</w:t>
      </w:r>
    </w:p>
    <w:p w14:paraId="1D2A9767" w14:textId="77777777" w:rsidR="0065611F" w:rsidRPr="009955CE" w:rsidRDefault="0065611F" w:rsidP="0065611F">
      <w:pPr>
        <w:spacing w:line="360" w:lineRule="auto"/>
        <w:rPr>
          <w:rFonts w:ascii="宋体" w:hAnsi="宋体" w:cs="宋体"/>
          <w:sz w:val="24"/>
        </w:rPr>
      </w:pPr>
      <w:r w:rsidRPr="009955CE">
        <w:rPr>
          <w:rFonts w:ascii="宋体" w:hAnsi="宋体" w:cs="宋体" w:hint="eastAsia"/>
          <w:sz w:val="24"/>
        </w:rPr>
        <w:t>16、多种刺激模式可个性化设定。</w:t>
      </w:r>
    </w:p>
    <w:p w14:paraId="05FEFC79" w14:textId="77777777" w:rsidR="0065611F" w:rsidRPr="009955CE" w:rsidRDefault="0065611F" w:rsidP="0065611F">
      <w:pPr>
        <w:spacing w:line="360" w:lineRule="auto"/>
        <w:rPr>
          <w:sz w:val="24"/>
        </w:rPr>
      </w:pPr>
      <w:r w:rsidRPr="009955CE">
        <w:rPr>
          <w:rFonts w:ascii="宋体" w:hAnsi="宋体" w:cs="宋体" w:hint="eastAsia"/>
          <w:sz w:val="24"/>
        </w:rPr>
        <w:t>质保期≥两年</w:t>
      </w:r>
    </w:p>
    <w:p w14:paraId="2101CB8E" w14:textId="2E12A5ED" w:rsidR="0065611F" w:rsidRPr="00B90534" w:rsidRDefault="0065611F">
      <w:pPr>
        <w:rPr>
          <w:rFonts w:ascii="宋体" w:hAnsi="宋体"/>
          <w:sz w:val="24"/>
        </w:rPr>
        <w:sectPr w:rsidR="0065611F" w:rsidRPr="00B90534"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w:t>
            </w:r>
            <w:proofErr w:type="gramStart"/>
            <w:r w:rsidRPr="0055508E">
              <w:rPr>
                <w:rFonts w:asciiTheme="minorEastAsia" w:eastAsiaTheme="minorEastAsia" w:hAnsiTheme="minorEastAsia" w:cs="宋体" w:hint="eastAsia"/>
                <w:color w:val="000000" w:themeColor="text1"/>
                <w:kern w:val="0"/>
                <w:sz w:val="24"/>
              </w:rPr>
              <w:t>偏离请</w:t>
            </w:r>
            <w:proofErr w:type="gramEnd"/>
            <w:r w:rsidRPr="0055508E">
              <w:rPr>
                <w:rFonts w:asciiTheme="minorEastAsia" w:eastAsiaTheme="minorEastAsia" w:hAnsiTheme="minorEastAsia" w:cs="宋体" w:hint="eastAsia"/>
                <w:color w:val="000000" w:themeColor="text1"/>
                <w:kern w:val="0"/>
                <w:sz w:val="24"/>
              </w:rPr>
              <w:t>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w:t>
      </w:r>
      <w:proofErr w:type="gramStart"/>
      <w:r w:rsidRPr="0055508E">
        <w:rPr>
          <w:rFonts w:asciiTheme="minorEastAsia" w:eastAsiaTheme="minorEastAsia" w:hAnsiTheme="minorEastAsia" w:hint="eastAsia"/>
          <w:b/>
          <w:color w:val="000000" w:themeColor="text1"/>
          <w:sz w:val="24"/>
        </w:rPr>
        <w:t>产品总代的</w:t>
      </w:r>
      <w:proofErr w:type="gramEnd"/>
      <w:r w:rsidRPr="0055508E">
        <w:rPr>
          <w:rFonts w:asciiTheme="minorEastAsia" w:eastAsiaTheme="minorEastAsia" w:hAnsiTheme="minorEastAsia" w:hint="eastAsia"/>
          <w:b/>
          <w:color w:val="000000" w:themeColor="text1"/>
          <w:sz w:val="24"/>
        </w:rPr>
        <w:t>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w:t>
      </w:r>
      <w:proofErr w:type="gramStart"/>
      <w:r w:rsidRPr="0055508E">
        <w:rPr>
          <w:rFonts w:asciiTheme="minorEastAsia" w:eastAsiaTheme="minorEastAsia" w:hAnsiTheme="minorEastAsia" w:hint="eastAsia"/>
          <w:color w:val="000000" w:themeColor="text1"/>
          <w:sz w:val="24"/>
        </w:rPr>
        <w:t>人兹宣布</w:t>
      </w:r>
      <w:proofErr w:type="gramEnd"/>
      <w:r w:rsidRPr="0055508E">
        <w:rPr>
          <w:rFonts w:asciiTheme="minorEastAsia" w:eastAsiaTheme="minorEastAsia" w:hAnsiTheme="minorEastAsia" w:hint="eastAsia"/>
          <w:color w:val="000000" w:themeColor="text1"/>
          <w:sz w:val="24"/>
        </w:rPr>
        <w:t>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6365" w14:textId="77777777" w:rsidR="00DC7BC7" w:rsidRDefault="00DC7BC7" w:rsidP="00E4330F">
      <w:r>
        <w:separator/>
      </w:r>
    </w:p>
  </w:endnote>
  <w:endnote w:type="continuationSeparator" w:id="0">
    <w:p w14:paraId="1BD1BB6E" w14:textId="77777777" w:rsidR="00DC7BC7" w:rsidRDefault="00DC7BC7"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E31B" w14:textId="77777777" w:rsidR="00DC7BC7" w:rsidRDefault="00DC7BC7" w:rsidP="00E4330F">
      <w:r>
        <w:separator/>
      </w:r>
    </w:p>
  </w:footnote>
  <w:footnote w:type="continuationSeparator" w:id="0">
    <w:p w14:paraId="7453ACFA" w14:textId="77777777" w:rsidR="00DC7BC7" w:rsidRDefault="00DC7BC7"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8"/>
  </w:num>
  <w:num w:numId="2">
    <w:abstractNumId w:val="3"/>
  </w:num>
  <w:num w:numId="3">
    <w:abstractNumId w:val="5"/>
  </w:num>
  <w:num w:numId="4">
    <w:abstractNumId w:val="2"/>
  </w:num>
  <w:num w:numId="5">
    <w:abstractNumId w:val="4"/>
  </w:num>
  <w:num w:numId="6">
    <w:abstractNumId w:val="0"/>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77FB1"/>
    <w:rsid w:val="00081B94"/>
    <w:rsid w:val="00083A07"/>
    <w:rsid w:val="000909F4"/>
    <w:rsid w:val="00091D0B"/>
    <w:rsid w:val="000D1EAA"/>
    <w:rsid w:val="0010482F"/>
    <w:rsid w:val="00123E0C"/>
    <w:rsid w:val="00126AE8"/>
    <w:rsid w:val="0013207A"/>
    <w:rsid w:val="001342EC"/>
    <w:rsid w:val="001356C5"/>
    <w:rsid w:val="00164C3D"/>
    <w:rsid w:val="001A330D"/>
    <w:rsid w:val="001B0316"/>
    <w:rsid w:val="001B12BA"/>
    <w:rsid w:val="001C02B2"/>
    <w:rsid w:val="001F6553"/>
    <w:rsid w:val="00235A59"/>
    <w:rsid w:val="002453F7"/>
    <w:rsid w:val="002769A4"/>
    <w:rsid w:val="002F3E9C"/>
    <w:rsid w:val="002F3EB8"/>
    <w:rsid w:val="00300281"/>
    <w:rsid w:val="00313562"/>
    <w:rsid w:val="00367489"/>
    <w:rsid w:val="0037415B"/>
    <w:rsid w:val="00376C36"/>
    <w:rsid w:val="0038788C"/>
    <w:rsid w:val="003E30CC"/>
    <w:rsid w:val="0041339D"/>
    <w:rsid w:val="004562BB"/>
    <w:rsid w:val="00466E31"/>
    <w:rsid w:val="004A5ADA"/>
    <w:rsid w:val="004C0C6E"/>
    <w:rsid w:val="004C4119"/>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3077"/>
    <w:rsid w:val="00634AB5"/>
    <w:rsid w:val="00650726"/>
    <w:rsid w:val="0065611F"/>
    <w:rsid w:val="00660ED9"/>
    <w:rsid w:val="00670E9F"/>
    <w:rsid w:val="006A32BB"/>
    <w:rsid w:val="006B0FC5"/>
    <w:rsid w:val="006D7B9E"/>
    <w:rsid w:val="007431EF"/>
    <w:rsid w:val="0075650C"/>
    <w:rsid w:val="00780A02"/>
    <w:rsid w:val="007A31FF"/>
    <w:rsid w:val="007A6B26"/>
    <w:rsid w:val="007B7CA3"/>
    <w:rsid w:val="007E1062"/>
    <w:rsid w:val="007E4102"/>
    <w:rsid w:val="008161BD"/>
    <w:rsid w:val="008329F6"/>
    <w:rsid w:val="00883C09"/>
    <w:rsid w:val="008D6D37"/>
    <w:rsid w:val="00936166"/>
    <w:rsid w:val="00953011"/>
    <w:rsid w:val="009544C5"/>
    <w:rsid w:val="00962724"/>
    <w:rsid w:val="009733CB"/>
    <w:rsid w:val="009851D4"/>
    <w:rsid w:val="00A338F5"/>
    <w:rsid w:val="00A53E90"/>
    <w:rsid w:val="00A56AB6"/>
    <w:rsid w:val="00A75D0C"/>
    <w:rsid w:val="00A76783"/>
    <w:rsid w:val="00A768B6"/>
    <w:rsid w:val="00A7755C"/>
    <w:rsid w:val="00A8046C"/>
    <w:rsid w:val="00A876F8"/>
    <w:rsid w:val="00AB4889"/>
    <w:rsid w:val="00B14963"/>
    <w:rsid w:val="00B263F2"/>
    <w:rsid w:val="00B35C5C"/>
    <w:rsid w:val="00B667E0"/>
    <w:rsid w:val="00B7183B"/>
    <w:rsid w:val="00B73F0E"/>
    <w:rsid w:val="00B81202"/>
    <w:rsid w:val="00B90534"/>
    <w:rsid w:val="00B9455F"/>
    <w:rsid w:val="00BB7E30"/>
    <w:rsid w:val="00BF0205"/>
    <w:rsid w:val="00BF2F27"/>
    <w:rsid w:val="00C033F0"/>
    <w:rsid w:val="00C15017"/>
    <w:rsid w:val="00C157C6"/>
    <w:rsid w:val="00C23548"/>
    <w:rsid w:val="00C46183"/>
    <w:rsid w:val="00C712BC"/>
    <w:rsid w:val="00C979A9"/>
    <w:rsid w:val="00CB356F"/>
    <w:rsid w:val="00D0061C"/>
    <w:rsid w:val="00D07E78"/>
    <w:rsid w:val="00D23117"/>
    <w:rsid w:val="00D45C82"/>
    <w:rsid w:val="00D53F15"/>
    <w:rsid w:val="00DA1281"/>
    <w:rsid w:val="00DC7BC7"/>
    <w:rsid w:val="00E0279C"/>
    <w:rsid w:val="00E4330F"/>
    <w:rsid w:val="00EC5F43"/>
    <w:rsid w:val="00EC7A7B"/>
    <w:rsid w:val="00EE2985"/>
    <w:rsid w:val="00EF2AB0"/>
    <w:rsid w:val="00EF50F2"/>
    <w:rsid w:val="00F14A2C"/>
    <w:rsid w:val="00F27C3E"/>
    <w:rsid w:val="00F402B7"/>
    <w:rsid w:val="00F60D52"/>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13</Pages>
  <Words>932</Words>
  <Characters>5313</Characters>
  <Application>Microsoft Office Word</Application>
  <DocSecurity>0</DocSecurity>
  <Lines>44</Lines>
  <Paragraphs>12</Paragraphs>
  <ScaleCrop>false</ScaleCrop>
  <Company>中国石油大学</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74</cp:revision>
  <dcterms:created xsi:type="dcterms:W3CDTF">2018-11-29T06:53:00Z</dcterms:created>
  <dcterms:modified xsi:type="dcterms:W3CDTF">2021-10-09T02:00:00Z</dcterms:modified>
</cp:coreProperties>
</file>