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70FC">
      <w:pPr>
        <w:spacing w:line="460" w:lineRule="exact"/>
        <w:jc w:val="center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常州市金坛第一人民医院院内询价通知书</w:t>
      </w:r>
    </w:p>
    <w:p w14:paraId="6DA74584">
      <w:pPr>
        <w:spacing w:line="460" w:lineRule="exact"/>
        <w:jc w:val="lef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       常州市金坛第一人民医院对其所需的</w:t>
      </w:r>
      <w:r>
        <w:rPr>
          <w:rFonts w:hint="eastAsia" w:ascii="宋体" w:hAnsi="宋体"/>
          <w:color w:val="000000" w:themeColor="text1"/>
          <w:sz w:val="24"/>
          <w:lang w:eastAsia="zh-CN"/>
        </w:rPr>
        <w:t>透明门帘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采购安装</w:t>
      </w:r>
      <w:r>
        <w:rPr>
          <w:rFonts w:hint="eastAsia" w:ascii="宋体" w:hAnsi="宋体"/>
          <w:color w:val="000000" w:themeColor="text1"/>
          <w:sz w:val="24"/>
        </w:rPr>
        <w:t>进行公开招标，欢迎符合资格要求的供应商根据询价通知书要求进行报价，并于202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z w:val="24"/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1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月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2</w:t>
      </w:r>
      <w:r>
        <w:rPr>
          <w:rFonts w:ascii="宋体" w:hAnsi="宋体"/>
          <w:color w:val="000000" w:themeColor="text1"/>
          <w:sz w:val="24"/>
        </w:rPr>
        <w:t>7</w:t>
      </w:r>
      <w:r>
        <w:rPr>
          <w:rFonts w:hint="eastAsia" w:ascii="宋体" w:hAnsi="宋体"/>
          <w:color w:val="000000" w:themeColor="text1"/>
          <w:sz w:val="24"/>
        </w:rPr>
        <w:t>日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下</w:t>
      </w:r>
      <w:r>
        <w:rPr>
          <w:rFonts w:hint="eastAsia" w:ascii="宋体" w:hAnsi="宋体"/>
          <w:color w:val="000000" w:themeColor="text1"/>
          <w:sz w:val="24"/>
        </w:rPr>
        <w:t>午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14</w:t>
      </w:r>
      <w:r>
        <w:rPr>
          <w:rFonts w:hint="eastAsia" w:ascii="宋体" w:hAnsi="宋体"/>
          <w:color w:val="000000" w:themeColor="text1"/>
          <w:sz w:val="24"/>
        </w:rPr>
        <w:t>：</w:t>
      </w:r>
      <w:r>
        <w:rPr>
          <w:rFonts w:ascii="宋体" w:hAnsi="宋体"/>
          <w:color w:val="000000" w:themeColor="text1"/>
          <w:sz w:val="24"/>
        </w:rPr>
        <w:t>0</w:t>
      </w:r>
      <w:r>
        <w:rPr>
          <w:rFonts w:hint="eastAsia" w:ascii="宋体" w:hAnsi="宋体"/>
          <w:color w:val="000000" w:themeColor="text1"/>
          <w:sz w:val="24"/>
        </w:rPr>
        <w:t>0投标文件（一份）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现场</w:t>
      </w:r>
      <w:r>
        <w:rPr>
          <w:rFonts w:hint="eastAsia" w:ascii="宋体" w:hAnsi="宋体"/>
          <w:color w:val="000000" w:themeColor="text1"/>
          <w:sz w:val="24"/>
        </w:rPr>
        <w:t>送达至常州市金坛第一人民医院（</w:t>
      </w:r>
      <w:r>
        <w:rPr>
          <w:rFonts w:hint="eastAsia" w:ascii="宋体" w:hAnsi="宋体"/>
          <w:sz w:val="24"/>
        </w:rPr>
        <w:t>常州市金坛第一人民医院6号楼</w:t>
      </w:r>
      <w:r>
        <w:rPr>
          <w:rFonts w:ascii="宋体" w:hAnsi="宋体"/>
          <w:sz w:val="24"/>
        </w:rPr>
        <w:t>108</w:t>
      </w:r>
      <w:r>
        <w:rPr>
          <w:rFonts w:hint="eastAsia" w:ascii="宋体" w:hAnsi="宋体"/>
          <w:color w:val="000000" w:themeColor="text1"/>
          <w:sz w:val="24"/>
        </w:rPr>
        <w:t>），逾期送达不予受理。</w:t>
      </w:r>
    </w:p>
    <w:p w14:paraId="4522CE37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一、采购项目：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 w14:paraId="0BED7070">
      <w:pPr>
        <w:spacing w:line="40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1.采购项目：</w:t>
      </w:r>
      <w:r>
        <w:rPr>
          <w:rFonts w:hint="eastAsia" w:ascii="宋体" w:hAnsi="宋体"/>
          <w:color w:val="000000" w:themeColor="text1"/>
          <w:sz w:val="24"/>
          <w:lang w:eastAsia="zh-CN"/>
        </w:rPr>
        <w:t>透明门帘</w:t>
      </w:r>
      <w:r>
        <w:rPr>
          <w:rFonts w:hint="eastAsia" w:ascii="宋体" w:hAnsi="宋体"/>
          <w:color w:val="000000" w:themeColor="text1"/>
          <w:sz w:val="24"/>
        </w:rPr>
        <w:t>采购安装</w:t>
      </w:r>
    </w:p>
    <w:p w14:paraId="60A7308D">
      <w:pPr>
        <w:pStyle w:val="9"/>
        <w:spacing w:line="400" w:lineRule="exact"/>
        <w:ind w:left="420" w:firstLine="0" w:firstLineChars="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 w:ascii="宋体" w:hAnsi="宋体"/>
          <w:color w:val="000000" w:themeColor="text1"/>
          <w:sz w:val="24"/>
        </w:rPr>
        <w:t>.采购项目简要说明：常州市金坛第一人民医院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需采购安装</w:t>
      </w:r>
      <w:r>
        <w:rPr>
          <w:rFonts w:hint="eastAsia" w:ascii="宋体" w:hAnsi="宋体"/>
          <w:color w:val="000000" w:themeColor="text1"/>
          <w:sz w:val="24"/>
          <w:lang w:eastAsia="zh-CN"/>
        </w:rPr>
        <w:t>透明门帘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一批</w:t>
      </w:r>
      <w:r>
        <w:rPr>
          <w:rFonts w:hint="eastAsia" w:ascii="宋体" w:hAnsi="宋体"/>
          <w:color w:val="000000" w:themeColor="text1"/>
          <w:sz w:val="24"/>
        </w:rPr>
        <w:t>，预算价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4</w:t>
      </w:r>
      <w:r>
        <w:rPr>
          <w:rFonts w:hint="eastAsia" w:ascii="宋体" w:hAnsi="宋体"/>
          <w:color w:val="000000" w:themeColor="text1"/>
          <w:sz w:val="24"/>
        </w:rPr>
        <w:t>万元，超过则为无效标书。</w:t>
      </w:r>
    </w:p>
    <w:p w14:paraId="634DF828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二、报价须具备以下资料：</w:t>
      </w:r>
    </w:p>
    <w:p w14:paraId="4136111D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 有效营业执照副本；</w:t>
      </w:r>
    </w:p>
    <w:p w14:paraId="523B65AB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 w:ascii="宋体" w:hAnsi="宋体"/>
          <w:color w:val="000000" w:themeColor="text1"/>
          <w:sz w:val="24"/>
        </w:rPr>
        <w:t>. 项目负责人有效身份证复印件。</w:t>
      </w:r>
    </w:p>
    <w:p w14:paraId="4BB82CAF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以上资料均需提供加盖单位公章的复印件。</w:t>
      </w:r>
    </w:p>
    <w:p w14:paraId="73970E10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本次招标不接受联合体投标,不接受电报、电话、邮件、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邮寄</w:t>
      </w:r>
      <w:r>
        <w:rPr>
          <w:rFonts w:hint="eastAsia" w:ascii="宋体" w:hAnsi="宋体"/>
          <w:color w:val="000000" w:themeColor="text1"/>
          <w:sz w:val="24"/>
        </w:rPr>
        <w:t>形式的投标。</w:t>
      </w:r>
    </w:p>
    <w:p w14:paraId="05036983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三、</w:t>
      </w:r>
      <w:r>
        <w:rPr>
          <w:rFonts w:hint="eastAsia" w:ascii="宋体" w:hAnsi="宋体" w:cs="宋体"/>
          <w:color w:val="000000" w:themeColor="text1"/>
          <w:sz w:val="24"/>
        </w:rPr>
        <w:t>投标方具有独立完成项目的能力，中标后不允许分包、转包</w:t>
      </w:r>
      <w:r>
        <w:rPr>
          <w:rFonts w:hint="eastAsia" w:ascii="宋体" w:hAnsi="宋体"/>
          <w:color w:val="000000" w:themeColor="text1"/>
          <w:sz w:val="24"/>
        </w:rPr>
        <w:t>，一经发现立即取消中标资格。</w:t>
      </w:r>
    </w:p>
    <w:p w14:paraId="6EF37711">
      <w:pPr>
        <w:spacing w:line="460" w:lineRule="exact"/>
        <w:ind w:firstLine="360" w:firstLineChars="150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</w:rPr>
        <w:t>四、投标文件必须</w:t>
      </w:r>
      <w:r>
        <w:rPr>
          <w:rFonts w:ascii="宋体" w:hAnsi="宋体"/>
          <w:b/>
          <w:color w:val="000000" w:themeColor="text1"/>
          <w:sz w:val="24"/>
        </w:rPr>
        <w:t>提供相关</w:t>
      </w:r>
      <w:r>
        <w:rPr>
          <w:rFonts w:hint="eastAsia" w:ascii="宋体" w:hAnsi="宋体"/>
          <w:b/>
          <w:color w:val="000000" w:themeColor="text1"/>
          <w:sz w:val="24"/>
        </w:rPr>
        <w:t>资料:招标文件提供的报价单、营业执照复印件、项目负责人有效身份证复印件、服务承诺书。如因投标单位未提供以上材料导致的一切后果，由投标单位承担。</w:t>
      </w:r>
    </w:p>
    <w:p w14:paraId="0D2BB506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五、成交原则：</w:t>
      </w:r>
    </w:p>
    <w:p w14:paraId="51C93A54"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1.1询价为一次性报价，采用最低评标价法，在质量和服务全部满足询价通知书实质性要求前提下，对投标报价由低到高排序，报价最低且不超过预算价的供应商为中标候选人（投标报价相同的，按技术指标优劣顺序排列；技术指标优劣相同的，则现场抽签决定中标候选人）。</w:t>
      </w:r>
    </w:p>
    <w:p w14:paraId="4E048F24">
      <w:pPr>
        <w:spacing w:line="440" w:lineRule="exact"/>
        <w:ind w:firstLine="480" w:firstLineChars="200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1.2质保期：自验收合格后，免费质保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z w:val="24"/>
        </w:rPr>
        <w:t>年。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 xml:space="preserve"> </w:t>
      </w:r>
    </w:p>
    <w:p w14:paraId="1FF44686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六、合同签署：采购合同为双方合同，由中标单位、采购单位双方签订。</w:t>
      </w:r>
    </w:p>
    <w:p w14:paraId="7942527A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七、收货地点和日期：根据采购方要求。</w:t>
      </w:r>
    </w:p>
    <w:p w14:paraId="77BA871B">
      <w:pPr>
        <w:spacing w:line="440" w:lineRule="exact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八、付款方式：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按实结算，院方验收合格后支付90%，质保期满一年后支付10%</w:t>
      </w:r>
      <w:r>
        <w:rPr>
          <w:rFonts w:hint="eastAsia" w:ascii="宋体" w:hAnsi="宋体"/>
          <w:color w:val="000000" w:themeColor="text1"/>
          <w:sz w:val="24"/>
        </w:rPr>
        <w:t>。</w:t>
      </w:r>
    </w:p>
    <w:p w14:paraId="709CF4F3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地址：金坛区金坛大道</w:t>
      </w:r>
      <w:r>
        <w:rPr>
          <w:rFonts w:ascii="宋体" w:hAnsi="宋体"/>
          <w:color w:val="000000" w:themeColor="text1"/>
          <w:sz w:val="24"/>
        </w:rPr>
        <w:t>500</w:t>
      </w:r>
      <w:r>
        <w:rPr>
          <w:rFonts w:hint="eastAsia" w:ascii="宋体" w:hAnsi="宋体"/>
          <w:color w:val="000000" w:themeColor="text1"/>
          <w:sz w:val="24"/>
        </w:rPr>
        <w:t>号</w:t>
      </w:r>
      <w:r>
        <w:rPr>
          <w:rFonts w:hint="eastAsia" w:ascii="宋体" w:hAnsi="宋体"/>
          <w:sz w:val="24"/>
        </w:rPr>
        <w:t>（常州市金坛第一人民医院6号楼</w:t>
      </w:r>
      <w:r>
        <w:rPr>
          <w:rFonts w:ascii="宋体" w:hAnsi="宋体"/>
          <w:sz w:val="24"/>
        </w:rPr>
        <w:t>108</w:t>
      </w:r>
      <w:r>
        <w:rPr>
          <w:rFonts w:hint="eastAsia" w:ascii="宋体" w:hAnsi="宋体"/>
          <w:sz w:val="24"/>
        </w:rPr>
        <w:t>）</w:t>
      </w:r>
    </w:p>
    <w:p w14:paraId="506DF707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邮政编码：</w:t>
      </w:r>
      <w:r>
        <w:rPr>
          <w:rFonts w:ascii="宋体" w:hAnsi="宋体"/>
          <w:color w:val="000000" w:themeColor="text1"/>
          <w:sz w:val="24"/>
        </w:rPr>
        <w:t>213200</w:t>
      </w:r>
    </w:p>
    <w:p w14:paraId="25AAAD39">
      <w:pPr>
        <w:spacing w:line="46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报价接收人</w:t>
      </w:r>
      <w:r>
        <w:rPr>
          <w:rFonts w:ascii="宋体" w:hAnsi="宋体"/>
          <w:color w:val="000000" w:themeColor="text1"/>
          <w:sz w:val="24"/>
        </w:rPr>
        <w:t xml:space="preserve"> :</w:t>
      </w:r>
      <w:r>
        <w:rPr>
          <w:rFonts w:hint="eastAsia" w:ascii="宋体" w:hAnsi="宋体"/>
          <w:color w:val="000000" w:themeColor="text1"/>
          <w:sz w:val="24"/>
        </w:rPr>
        <w:t>刘先生</w:t>
      </w:r>
    </w:p>
    <w:p w14:paraId="1FC429D8">
      <w:pPr>
        <w:spacing w:line="460" w:lineRule="exact"/>
        <w:ind w:firstLine="6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系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人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：刘先生</w:t>
      </w:r>
    </w:p>
    <w:p w14:paraId="4385F78B">
      <w:pPr>
        <w:spacing w:line="460" w:lineRule="exact"/>
        <w:ind w:firstLine="6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电</w:t>
      </w:r>
      <w:r>
        <w:rPr>
          <w:rFonts w:ascii="宋体" w:hAnsi="宋体"/>
          <w:color w:val="000000" w:themeColor="text1"/>
          <w:sz w:val="24"/>
        </w:rPr>
        <w:t xml:space="preserve">   </w:t>
      </w:r>
      <w:r>
        <w:rPr>
          <w:rFonts w:hint="eastAsia" w:ascii="宋体" w:hAnsi="宋体"/>
          <w:color w:val="000000" w:themeColor="text1"/>
          <w:sz w:val="24"/>
        </w:rPr>
        <w:t>话：</w:t>
      </w:r>
      <w:r>
        <w:rPr>
          <w:rFonts w:ascii="宋体" w:hAnsi="宋体"/>
          <w:color w:val="000000" w:themeColor="text1"/>
          <w:sz w:val="24"/>
        </w:rPr>
        <w:t xml:space="preserve"> 0519-82432646   </w:t>
      </w:r>
    </w:p>
    <w:p w14:paraId="0576728E">
      <w:pPr>
        <w:spacing w:line="460" w:lineRule="exact"/>
        <w:ind w:firstLine="6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邮</w:t>
      </w:r>
      <w:r>
        <w:rPr>
          <w:rFonts w:ascii="宋体" w:hAnsi="宋体"/>
          <w:color w:val="000000" w:themeColor="text1"/>
          <w:sz w:val="24"/>
        </w:rPr>
        <w:t xml:space="preserve">   </w:t>
      </w:r>
      <w:r>
        <w:rPr>
          <w:rFonts w:hint="eastAsia" w:ascii="宋体" w:hAnsi="宋体"/>
          <w:color w:val="000000" w:themeColor="text1"/>
          <w:sz w:val="24"/>
        </w:rPr>
        <w:t>箱：</w:t>
      </w:r>
      <w:r>
        <w:rPr>
          <w:rFonts w:ascii="宋体" w:hAnsi="宋体"/>
          <w:color w:val="000000" w:themeColor="text1"/>
          <w:sz w:val="24"/>
        </w:rPr>
        <w:t>605676414@qq.com</w:t>
      </w:r>
    </w:p>
    <w:p w14:paraId="2C156A02">
      <w:pPr>
        <w:spacing w:line="460" w:lineRule="exact"/>
        <w:ind w:firstLine="600" w:firstLineChars="250"/>
        <w:rPr>
          <w:rFonts w:hint="default" w:ascii="宋体" w:hAnsi="宋体" w:eastAsia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</w:rPr>
        <w:t>采购单位联系人：刘先生</w:t>
      </w:r>
      <w:r>
        <w:rPr>
          <w:rFonts w:ascii="宋体" w:hAnsi="宋体"/>
          <w:color w:val="000000" w:themeColor="text1"/>
          <w:sz w:val="24"/>
        </w:rPr>
        <w:t xml:space="preserve">   </w:t>
      </w:r>
      <w:r>
        <w:rPr>
          <w:rFonts w:hint="eastAsia" w:ascii="宋体" w:hAnsi="宋体"/>
          <w:color w:val="000000" w:themeColor="text1"/>
          <w:sz w:val="24"/>
        </w:rPr>
        <w:t>联系电话：</w:t>
      </w:r>
      <w:r>
        <w:rPr>
          <w:rFonts w:ascii="宋体" w:hAnsi="宋体"/>
          <w:color w:val="000000" w:themeColor="text1"/>
          <w:sz w:val="24"/>
        </w:rPr>
        <w:t>0519-8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2885505</w:t>
      </w:r>
    </w:p>
    <w:p w14:paraId="4C909FF3">
      <w:pPr>
        <w:spacing w:line="460" w:lineRule="exact"/>
        <w:ind w:firstLine="480" w:firstLineChars="200"/>
        <w:jc w:val="righ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20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z w:val="24"/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z w:val="24"/>
        </w:rPr>
        <w:t>月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27</w:t>
      </w:r>
      <w:r>
        <w:rPr>
          <w:rFonts w:hint="eastAsia" w:ascii="宋体" w:hAnsi="宋体"/>
          <w:color w:val="000000" w:themeColor="text1"/>
          <w:sz w:val="24"/>
        </w:rPr>
        <w:t>日</w:t>
      </w:r>
    </w:p>
    <w:p w14:paraId="63550338">
      <w:pPr>
        <w:spacing w:line="400" w:lineRule="exact"/>
        <w:ind w:firstLine="3600" w:firstLineChars="1500"/>
        <w:rPr>
          <w:rFonts w:ascii="宋体" w:hAnsi="宋体"/>
          <w:bCs/>
          <w:color w:val="000000" w:themeColor="text1"/>
          <w:sz w:val="24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 w14:paraId="3B7715F9">
      <w:pPr>
        <w:ind w:firstLine="3960" w:firstLineChars="1100"/>
        <w:jc w:val="left"/>
        <w:rPr>
          <w:rFonts w:ascii="宋体" w:hAnsi="宋体"/>
          <w:color w:val="000000" w:themeColor="text1"/>
          <w:sz w:val="36"/>
        </w:rPr>
      </w:pPr>
      <w:r>
        <w:rPr>
          <w:rFonts w:hint="eastAsia" w:ascii="宋体" w:hAnsi="宋体"/>
          <w:bCs/>
          <w:color w:val="000000" w:themeColor="text1"/>
          <w:sz w:val="36"/>
          <w:szCs w:val="36"/>
        </w:rPr>
        <w:t>常州市金坛第一人民医院</w:t>
      </w:r>
      <w:r>
        <w:rPr>
          <w:rFonts w:hint="eastAsia" w:ascii="宋体" w:hAnsi="宋体"/>
          <w:color w:val="000000" w:themeColor="text1"/>
          <w:sz w:val="36"/>
        </w:rPr>
        <w:t>采购询价报价单</w:t>
      </w:r>
    </w:p>
    <w:p w14:paraId="6292B737">
      <w:pPr>
        <w:rPr>
          <w:rFonts w:ascii="宋体" w:hAnsi="宋体"/>
          <w:color w:val="000000" w:themeColor="text1"/>
          <w:sz w:val="28"/>
          <w:szCs w:val="32"/>
        </w:rPr>
      </w:pPr>
      <w:r>
        <w:rPr>
          <w:rFonts w:hint="eastAsia" w:ascii="宋体" w:hAnsi="宋体"/>
          <w:color w:val="000000" w:themeColor="text1"/>
          <w:sz w:val="24"/>
          <w:szCs w:val="32"/>
        </w:rPr>
        <w:t>项目：</w:t>
      </w:r>
      <w:r>
        <w:rPr>
          <w:rFonts w:hint="eastAsia" w:ascii="宋体" w:hAnsi="宋体"/>
          <w:bCs/>
          <w:color w:val="000000" w:themeColor="text1"/>
          <w:sz w:val="24"/>
        </w:rPr>
        <w:t>货物</w:t>
      </w:r>
      <w:r>
        <w:rPr>
          <w:rFonts w:hint="eastAsia" w:ascii="宋体" w:hAnsi="宋体"/>
          <w:color w:val="000000" w:themeColor="text1"/>
          <w:sz w:val="24"/>
          <w:szCs w:val="32"/>
        </w:rPr>
        <w:t xml:space="preserve">                                                                       </w:t>
      </w:r>
      <w:r>
        <w:rPr>
          <w:rFonts w:hint="eastAsia" w:ascii="宋体" w:hAnsi="宋体"/>
          <w:color w:val="000000" w:themeColor="text1"/>
          <w:sz w:val="28"/>
          <w:szCs w:val="32"/>
        </w:rPr>
        <w:t xml:space="preserve">    </w:t>
      </w:r>
    </w:p>
    <w:tbl>
      <w:tblPr>
        <w:tblStyle w:val="4"/>
        <w:tblpPr w:leftFromText="180" w:rightFromText="180" w:vertAnchor="text" w:horzAnchor="margin" w:tblpY="23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23"/>
        <w:gridCol w:w="4112"/>
        <w:gridCol w:w="938"/>
        <w:gridCol w:w="1055"/>
        <w:gridCol w:w="2153"/>
        <w:gridCol w:w="1823"/>
        <w:gridCol w:w="1052"/>
      </w:tblGrid>
      <w:tr w14:paraId="2810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085" w:type="pct"/>
            <w:gridSpan w:val="2"/>
            <w:vAlign w:val="center"/>
          </w:tcPr>
          <w:p w14:paraId="318B96F1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1446" w:type="pct"/>
            <w:vAlign w:val="center"/>
          </w:tcPr>
          <w:p w14:paraId="532A6CD9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所投产品规格</w:t>
            </w:r>
          </w:p>
        </w:tc>
        <w:tc>
          <w:tcPr>
            <w:tcW w:w="330" w:type="pct"/>
            <w:vAlign w:val="center"/>
          </w:tcPr>
          <w:p w14:paraId="1D9E9DB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371" w:type="pct"/>
            <w:vAlign w:val="center"/>
          </w:tcPr>
          <w:p w14:paraId="691664DA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757" w:type="pct"/>
            <w:vAlign w:val="center"/>
          </w:tcPr>
          <w:p w14:paraId="1B27EF71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报价（元）</w:t>
            </w:r>
          </w:p>
        </w:tc>
        <w:tc>
          <w:tcPr>
            <w:tcW w:w="641" w:type="pct"/>
            <w:vAlign w:val="center"/>
          </w:tcPr>
          <w:p w14:paraId="66197945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免费质保期</w:t>
            </w:r>
          </w:p>
        </w:tc>
        <w:tc>
          <w:tcPr>
            <w:tcW w:w="370" w:type="pct"/>
            <w:vAlign w:val="center"/>
          </w:tcPr>
          <w:p w14:paraId="7A4E473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备注</w:t>
            </w:r>
          </w:p>
        </w:tc>
      </w:tr>
      <w:tr w14:paraId="23E2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85" w:type="pct"/>
            <w:gridSpan w:val="2"/>
            <w:vAlign w:val="center"/>
          </w:tcPr>
          <w:p w14:paraId="0FAAA97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</w:rPr>
              <w:t>透明门帘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采购安装</w:t>
            </w:r>
          </w:p>
        </w:tc>
        <w:tc>
          <w:tcPr>
            <w:tcW w:w="1446" w:type="pct"/>
            <w:vAlign w:val="center"/>
          </w:tcPr>
          <w:p w14:paraId="2133833C">
            <w:pPr>
              <w:jc w:val="center"/>
              <w:rPr>
                <w:rFonts w:ascii="宋体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 w:themeColor="text1"/>
                <w:kern w:val="0"/>
                <w:sz w:val="24"/>
              </w:rPr>
              <w:t>详见附表</w:t>
            </w:r>
          </w:p>
        </w:tc>
        <w:tc>
          <w:tcPr>
            <w:tcW w:w="330" w:type="pct"/>
            <w:vAlign w:val="center"/>
          </w:tcPr>
          <w:p w14:paraId="503E6232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371" w:type="pct"/>
            <w:vAlign w:val="center"/>
          </w:tcPr>
          <w:p w14:paraId="044A0A5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批</w:t>
            </w:r>
          </w:p>
        </w:tc>
        <w:tc>
          <w:tcPr>
            <w:tcW w:w="757" w:type="pct"/>
            <w:vAlign w:val="center"/>
          </w:tcPr>
          <w:p w14:paraId="277C1802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641" w:type="pct"/>
            <w:vAlign w:val="center"/>
          </w:tcPr>
          <w:p w14:paraId="5EB1BB1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70" w:type="pct"/>
            <w:vMerge w:val="restart"/>
            <w:vAlign w:val="center"/>
          </w:tcPr>
          <w:p w14:paraId="63648F84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14:paraId="53C2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68" w:type="pct"/>
            <w:vAlign w:val="center"/>
          </w:tcPr>
          <w:p w14:paraId="4B0AAC86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721" w:type="pct"/>
            <w:gridSpan w:val="5"/>
            <w:vAlign w:val="center"/>
          </w:tcPr>
          <w:p w14:paraId="73896C8A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总计（元）：</w:t>
            </w:r>
          </w:p>
        </w:tc>
        <w:tc>
          <w:tcPr>
            <w:tcW w:w="641" w:type="pct"/>
            <w:vAlign w:val="center"/>
          </w:tcPr>
          <w:p w14:paraId="7A15DE7E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70" w:type="pct"/>
            <w:vMerge w:val="continue"/>
            <w:vAlign w:val="center"/>
          </w:tcPr>
          <w:p w14:paraId="34058B6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14:paraId="0543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268" w:type="pct"/>
            <w:tcBorders>
              <w:bottom w:val="single" w:color="auto" w:sz="4" w:space="0"/>
            </w:tcBorders>
            <w:vAlign w:val="center"/>
          </w:tcPr>
          <w:p w14:paraId="69BFC90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要求</w:t>
            </w:r>
          </w:p>
        </w:tc>
        <w:tc>
          <w:tcPr>
            <w:tcW w:w="4732" w:type="pct"/>
            <w:gridSpan w:val="7"/>
            <w:tcBorders>
              <w:bottom w:val="single" w:color="auto" w:sz="4" w:space="0"/>
            </w:tcBorders>
            <w:vAlign w:val="center"/>
          </w:tcPr>
          <w:p w14:paraId="7D8F06B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1.用RMB报价。</w:t>
            </w:r>
          </w:p>
          <w:p w14:paraId="7300EAF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2.</w:t>
            </w:r>
            <w:r>
              <w:rPr>
                <w:rFonts w:ascii="宋体" w:hAnsi="宋体"/>
                <w:color w:val="000000" w:themeColor="text1"/>
                <w:sz w:val="24"/>
              </w:rPr>
              <w:t>报价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应包含人工费、货物价、材料费、辅材费、材料正常损耗、加工费、运输费、搬运费、装卸费、安装费、水电费、成品保护费、验收费、技术措施费、安全文明施工费、临时设施费、检验试验费、社会保障费、住房公积金、企业管理费、合理利润、各项规费、总承包配合费、应缴税费、政策性文件规定及合同实施阶段包含的所有风险、责任等各项与本项目相关的全部应有费用。除上述费用外，采购人不再支付其他任何费用。</w:t>
            </w:r>
          </w:p>
        </w:tc>
      </w:tr>
    </w:tbl>
    <w:p w14:paraId="01E0F97E">
      <w:pPr>
        <w:rPr>
          <w:rFonts w:ascii="宋体" w:hAnsi="宋体"/>
          <w:color w:val="000000" w:themeColor="text1"/>
          <w:sz w:val="28"/>
          <w:szCs w:val="32"/>
        </w:rPr>
      </w:pPr>
    </w:p>
    <w:p w14:paraId="2ED0012F">
      <w:pPr>
        <w:spacing w:line="500" w:lineRule="exact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投标单位（公章</w:t>
      </w:r>
      <w:r>
        <w:rPr>
          <w:rFonts w:ascii="宋体" w:hAnsi="宋体"/>
          <w:color w:val="000000" w:themeColor="text1"/>
          <w:sz w:val="24"/>
        </w:rPr>
        <w:t>）</w:t>
      </w:r>
    </w:p>
    <w:p w14:paraId="7CCA3A92">
      <w:pPr>
        <w:spacing w:line="500" w:lineRule="exact"/>
        <w:ind w:left="-540" w:leftChars="-257" w:firstLine="480" w:firstLineChars="200"/>
        <w:rPr>
          <w:rFonts w:ascii="宋体" w:hAnsi="宋体"/>
          <w:color w:val="000000" w:themeColor="text1"/>
          <w:sz w:val="24"/>
        </w:rPr>
      </w:pPr>
    </w:p>
    <w:p w14:paraId="737D7813">
      <w:pPr>
        <w:spacing w:line="460" w:lineRule="exact"/>
        <w:ind w:firstLine="5280" w:firstLineChars="2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投标单位负责人（签章）：                联系电话：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</w:p>
    <w:p w14:paraId="2F74692A">
      <w:pPr>
        <w:spacing w:line="500" w:lineRule="exact"/>
        <w:rPr>
          <w:rFonts w:ascii="宋体" w:hAnsi="宋体"/>
          <w:color w:val="000000" w:themeColor="text1"/>
          <w:sz w:val="24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 w14:paraId="1FF33844">
      <w:pPr>
        <w:rPr>
          <w:rFonts w:ascii="宋体" w:hAnsi="宋体"/>
          <w:b/>
          <w:color w:val="000000" w:themeColor="text1"/>
          <w:sz w:val="24"/>
        </w:rPr>
      </w:pPr>
    </w:p>
    <w:p w14:paraId="78CC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附件一：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透明门帘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规格及要求</w:t>
      </w:r>
    </w:p>
    <w:p w14:paraId="22A2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1.材质：</w:t>
      </w:r>
      <w:r>
        <w:rPr>
          <w:rFonts w:hint="eastAsia" w:ascii="宋体" w:hAnsi="宋体"/>
          <w:sz w:val="24"/>
        </w:rPr>
        <w:t>帘片采用全新高透明、高韧性PVC软玻璃材质，无刺激性气味。厚度采用2.5规格（实测厚度不低于2.0mm）帘片。</w:t>
      </w:r>
    </w:p>
    <w:p w14:paraId="1D23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2.磁条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磁条应磁性均匀、强劲，确保两边帘体闭合时能自动紧密吸合，无明显缝隙。磁条需包裹在PVC内，不外露，防水防锈。</w:t>
      </w:r>
    </w:p>
    <w:p w14:paraId="3D563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 w:val="0"/>
          <w:bCs w:val="0"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3.结构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b w:val="0"/>
          <w:bCs w:val="0"/>
          <w:sz w:val="24"/>
          <w:lang w:eastAsia="zh-CN"/>
        </w:rPr>
        <w:t>上装式结构，帘片上、中、下有加强筋或包边，配备金属或高强度塑料扣眼。安装配件轨道、螺丝等。</w:t>
      </w:r>
    </w:p>
    <w:p w14:paraId="3263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4.尺寸与公差：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成品尺寸必须与门洞尺寸匹配，宽度允许公差±10mm,高度允许公差±5mm，帘片垂直度好。</w:t>
      </w:r>
    </w:p>
    <w:p w14:paraId="4ACC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5.性能：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透明度&gt;90%,视线清晰；适应本地气候，低温不发硬断裂；达到难燃级别；表面光滑，易擦拭清洁。</w:t>
      </w:r>
    </w:p>
    <w:p w14:paraId="106AD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6.安装要求：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安装牢固、整齐，轨道平直，帘片开合顺畅，磁吸功能有效。安装后地面无积堆，不影响人员通行和消防安全。</w:t>
      </w:r>
    </w:p>
    <w:p w14:paraId="0603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7.样品：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提供样品至少约30cm x 30cm的实物样品(含磁条部分)。</w:t>
      </w:r>
    </w:p>
    <w:p w14:paraId="072EC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8.</w:t>
      </w:r>
      <w:r>
        <w:rPr>
          <w:rFonts w:hint="eastAsia" w:ascii="宋体" w:hAnsi="宋体"/>
          <w:b/>
          <w:sz w:val="24"/>
        </w:rPr>
        <w:t>质保期≥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年</w:t>
      </w:r>
    </w:p>
    <w:p w14:paraId="309D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/>
          <w:sz w:val="24"/>
        </w:rPr>
      </w:pPr>
    </w:p>
    <w:p w14:paraId="37A1FE1D">
      <w:pPr>
        <w:spacing w:line="360" w:lineRule="auto"/>
        <w:rPr>
          <w:rFonts w:hint="eastAsia" w:ascii="宋体" w:hAnsi="宋体"/>
          <w:b/>
          <w:sz w:val="24"/>
        </w:rPr>
      </w:pPr>
    </w:p>
    <w:p w14:paraId="26B338AC">
      <w:pPr>
        <w:spacing w:line="360" w:lineRule="auto"/>
        <w:rPr>
          <w:rFonts w:hint="eastAsia" w:ascii="宋体" w:hAnsi="宋体"/>
          <w:b/>
          <w:sz w:val="24"/>
        </w:rPr>
      </w:pPr>
    </w:p>
    <w:p w14:paraId="0D0AC158">
      <w:pPr>
        <w:spacing w:line="360" w:lineRule="auto"/>
        <w:rPr>
          <w:rFonts w:hint="eastAsia" w:ascii="宋体" w:hAnsi="宋体"/>
          <w:b/>
          <w:sz w:val="24"/>
        </w:rPr>
      </w:pPr>
    </w:p>
    <w:p w14:paraId="580D4686">
      <w:pPr>
        <w:spacing w:line="360" w:lineRule="auto"/>
        <w:rPr>
          <w:rFonts w:hint="eastAsia" w:ascii="宋体" w:hAnsi="宋体"/>
          <w:b/>
          <w:sz w:val="24"/>
        </w:rPr>
      </w:pPr>
    </w:p>
    <w:p w14:paraId="7F075DC3">
      <w:pPr>
        <w:spacing w:line="360" w:lineRule="auto"/>
        <w:rPr>
          <w:rFonts w:hint="eastAsia" w:ascii="宋体" w:hAnsi="宋体"/>
          <w:b/>
          <w:sz w:val="24"/>
        </w:rPr>
      </w:pPr>
    </w:p>
    <w:p w14:paraId="03FDBAE0">
      <w:pPr>
        <w:spacing w:line="360" w:lineRule="auto"/>
        <w:rPr>
          <w:rFonts w:hint="eastAsia" w:ascii="宋体" w:hAnsi="宋体"/>
          <w:b/>
          <w:sz w:val="24"/>
        </w:rPr>
      </w:pPr>
    </w:p>
    <w:p w14:paraId="522D7B4A">
      <w:pPr>
        <w:spacing w:line="360" w:lineRule="auto"/>
        <w:rPr>
          <w:rFonts w:hint="eastAsia" w:ascii="宋体" w:hAnsi="宋体"/>
          <w:b/>
          <w:sz w:val="24"/>
        </w:rPr>
      </w:pPr>
    </w:p>
    <w:p w14:paraId="49BEBD86">
      <w:pPr>
        <w:spacing w:line="300" w:lineRule="auto"/>
        <w:rPr>
          <w:rFonts w:hint="eastAsia" w:ascii="宋体" w:hAnsi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附件二：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</w:rPr>
        <w:t>透明门帘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具体参数</w:t>
      </w:r>
    </w:p>
    <w:tbl>
      <w:tblPr>
        <w:tblW w:w="10101" w:type="dxa"/>
        <w:tblInd w:w="-9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147"/>
        <w:gridCol w:w="1322"/>
        <w:gridCol w:w="1322"/>
        <w:gridCol w:w="1020"/>
        <w:gridCol w:w="1236"/>
        <w:gridCol w:w="960"/>
      </w:tblGrid>
      <w:tr w14:paraId="1605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2147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264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b/>
                <w:bCs/>
                <w:bdr w:val="none" w:color="auto" w:sz="0" w:space="0"/>
                <w:lang w:val="en-US" w:eastAsia="zh-CN" w:bidi="ar"/>
              </w:rPr>
              <w:t>尺寸（</w:t>
            </w:r>
            <w:r>
              <w:rPr>
                <w:rStyle w:val="11"/>
                <w:b/>
                <w:bCs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0"/>
                <w:b/>
                <w:bCs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（个）</w:t>
            </w:r>
          </w:p>
        </w:tc>
        <w:tc>
          <w:tcPr>
            <w:tcW w:w="1236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F4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9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636D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2BD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F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EB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19ED9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5B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骨科中心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9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4A3D5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1D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9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1D78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21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输液室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F9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63459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5C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3F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6E7C8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6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急诊留观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8D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4AC31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B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6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4F2B9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61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C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72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5FCD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2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超声检查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0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77ED5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6A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D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0AFB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2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40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13F1D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A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五官、口腔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38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6A0F2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9B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4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内镜中心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5A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5AB9B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E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4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8A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52AC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CE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A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消化科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EC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579E9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DE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4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6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血液静化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E0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10C5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8A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41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/>
            <w:noWrap/>
            <w:vAlign w:val="center"/>
          </w:tcPr>
          <w:p w14:paraId="1103A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81745EA">
      <w:pPr>
        <w:jc w:val="both"/>
        <w:rPr>
          <w:rFonts w:ascii="宋体" w:hAnsi="宋体"/>
          <w:b/>
          <w:bCs/>
          <w:color w:val="000000" w:themeColor="text1"/>
          <w:sz w:val="24"/>
        </w:rPr>
      </w:pPr>
    </w:p>
    <w:p w14:paraId="65DF28B3">
      <w:pPr>
        <w:jc w:val="both"/>
        <w:rPr>
          <w:rFonts w:ascii="宋体" w:hAnsi="宋体"/>
          <w:b/>
          <w:bCs/>
          <w:color w:val="000000" w:themeColor="text1"/>
          <w:sz w:val="24"/>
        </w:rPr>
      </w:pPr>
      <w:bookmarkStart w:id="0" w:name="_GoBack"/>
      <w:bookmarkEnd w:id="0"/>
    </w:p>
    <w:p w14:paraId="6A32D257">
      <w:pPr>
        <w:jc w:val="both"/>
        <w:rPr>
          <w:rFonts w:ascii="宋体" w:hAnsi="宋体"/>
          <w:b/>
          <w:bCs/>
          <w:color w:val="000000" w:themeColor="text1"/>
          <w:sz w:val="24"/>
        </w:rPr>
      </w:pPr>
    </w:p>
    <w:p w14:paraId="1761FA14">
      <w:pPr>
        <w:jc w:val="both"/>
        <w:rPr>
          <w:rFonts w:ascii="宋体" w:hAnsi="宋体"/>
          <w:b/>
          <w:bCs/>
          <w:color w:val="000000" w:themeColor="text1"/>
          <w:sz w:val="24"/>
        </w:rPr>
      </w:pPr>
    </w:p>
    <w:p w14:paraId="1692A10F">
      <w:pPr>
        <w:rPr>
          <w:rFonts w:hint="eastAsia" w:ascii="宋体" w:hAnsi="宋体"/>
          <w:b/>
          <w:bCs/>
          <w:color w:val="000000" w:themeColor="text1"/>
          <w:sz w:val="24"/>
        </w:rPr>
      </w:pPr>
    </w:p>
    <w:p w14:paraId="44D1B75E">
      <w:pPr>
        <w:jc w:val="center"/>
        <w:rPr>
          <w:rFonts w:ascii="宋体" w:hAnsi="宋体"/>
          <w:b/>
          <w:bCs/>
          <w:color w:val="000000" w:themeColor="text1"/>
          <w:sz w:val="24"/>
        </w:rPr>
      </w:pPr>
    </w:p>
    <w:p w14:paraId="58F440AF">
      <w:pPr>
        <w:jc w:val="center"/>
        <w:rPr>
          <w:rFonts w:ascii="宋体" w:hAnsi="宋体"/>
          <w:b/>
          <w:bCs/>
          <w:color w:val="000000" w:themeColor="text1"/>
          <w:sz w:val="24"/>
        </w:rPr>
      </w:pPr>
    </w:p>
    <w:p w14:paraId="3579A5D5">
      <w:pPr>
        <w:jc w:val="center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服务承诺书</w:t>
      </w:r>
    </w:p>
    <w:p w14:paraId="16DBA24A">
      <w:pPr>
        <w:ind w:firstLine="600"/>
        <w:rPr>
          <w:rFonts w:ascii="宋体" w:hAnsi="宋体"/>
          <w:color w:val="000000" w:themeColor="text1"/>
          <w:sz w:val="24"/>
        </w:rPr>
      </w:pPr>
    </w:p>
    <w:p w14:paraId="02EDB66C">
      <w:pPr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我公司就常州市金坛第一人民医院所需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（采购项目）    </w:t>
      </w:r>
      <w:r>
        <w:rPr>
          <w:rFonts w:hint="eastAsia" w:ascii="宋体" w:hAnsi="宋体"/>
          <w:color w:val="000000" w:themeColor="text1"/>
          <w:sz w:val="24"/>
        </w:rPr>
        <w:t>投标的服务承诺如下：</w:t>
      </w:r>
    </w:p>
    <w:p w14:paraId="747BEFEC">
      <w:pPr>
        <w:ind w:firstLine="600"/>
        <w:rPr>
          <w:rFonts w:ascii="宋体" w:hAnsi="宋体"/>
          <w:color w:val="000000" w:themeColor="text1"/>
          <w:sz w:val="24"/>
        </w:rPr>
      </w:pPr>
    </w:p>
    <w:p w14:paraId="51B034C2">
      <w:pPr>
        <w:ind w:firstLine="600"/>
        <w:rPr>
          <w:rFonts w:ascii="宋体" w:hAnsi="宋体"/>
          <w:color w:val="000000" w:themeColor="text1"/>
          <w:sz w:val="24"/>
        </w:rPr>
      </w:pPr>
    </w:p>
    <w:p w14:paraId="6FE4E957">
      <w:pPr>
        <w:ind w:firstLine="600"/>
        <w:rPr>
          <w:rFonts w:ascii="宋体" w:hAnsi="宋体"/>
          <w:color w:val="000000" w:themeColor="text1"/>
          <w:sz w:val="24"/>
        </w:rPr>
      </w:pPr>
    </w:p>
    <w:p w14:paraId="3BD899E7">
      <w:pPr>
        <w:ind w:firstLine="600"/>
        <w:rPr>
          <w:rFonts w:ascii="宋体" w:hAnsi="宋体"/>
          <w:color w:val="000000" w:themeColor="text1"/>
          <w:sz w:val="24"/>
        </w:rPr>
      </w:pPr>
    </w:p>
    <w:p w14:paraId="7F9510F3">
      <w:pPr>
        <w:ind w:firstLine="600"/>
        <w:rPr>
          <w:rFonts w:ascii="宋体" w:hAnsi="宋体"/>
          <w:color w:val="000000" w:themeColor="text1"/>
          <w:sz w:val="24"/>
        </w:rPr>
      </w:pPr>
    </w:p>
    <w:p w14:paraId="14B838E9">
      <w:pPr>
        <w:ind w:firstLine="600"/>
        <w:rPr>
          <w:rFonts w:ascii="宋体" w:hAnsi="宋体"/>
          <w:color w:val="000000" w:themeColor="text1"/>
          <w:sz w:val="24"/>
        </w:rPr>
      </w:pPr>
    </w:p>
    <w:p w14:paraId="7A6BF538">
      <w:pPr>
        <w:ind w:firstLine="600"/>
        <w:rPr>
          <w:rFonts w:ascii="宋体" w:hAnsi="宋体"/>
          <w:color w:val="000000" w:themeColor="text1"/>
          <w:sz w:val="24"/>
        </w:rPr>
      </w:pPr>
    </w:p>
    <w:p w14:paraId="1AAB567D">
      <w:pPr>
        <w:ind w:firstLine="600"/>
        <w:rPr>
          <w:rFonts w:ascii="宋体" w:hAnsi="宋体"/>
          <w:color w:val="000000" w:themeColor="text1"/>
          <w:sz w:val="24"/>
        </w:rPr>
      </w:pPr>
    </w:p>
    <w:p w14:paraId="3A21B7AD">
      <w:pPr>
        <w:rPr>
          <w:rFonts w:ascii="宋体" w:hAnsi="宋体"/>
          <w:color w:val="000000" w:themeColor="text1"/>
          <w:sz w:val="24"/>
        </w:rPr>
      </w:pPr>
    </w:p>
    <w:p w14:paraId="3A903F84">
      <w:pPr>
        <w:ind w:firstLine="600"/>
        <w:rPr>
          <w:rFonts w:ascii="宋体" w:hAnsi="宋体"/>
          <w:color w:val="000000" w:themeColor="text1"/>
          <w:sz w:val="24"/>
        </w:rPr>
      </w:pPr>
    </w:p>
    <w:p w14:paraId="4AE1725C">
      <w:pPr>
        <w:ind w:firstLine="1920" w:firstLineChars="8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投标单位（章）：</w:t>
      </w:r>
    </w:p>
    <w:p w14:paraId="45ED113B">
      <w:pPr>
        <w:ind w:firstLine="1920" w:firstLineChars="8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法定代表人或其委托授权人（负责人）（签字）：</w:t>
      </w:r>
    </w:p>
    <w:p w14:paraId="32BAEE29">
      <w:pPr>
        <w:ind w:firstLine="1920" w:firstLineChars="8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日期：     年   月   日</w:t>
      </w:r>
    </w:p>
    <w:p w14:paraId="484F59AF">
      <w:pPr>
        <w:rPr>
          <w:rFonts w:ascii="宋体" w:hAnsi="宋体"/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0563B">
    <w:pPr>
      <w:pStyle w:val="2"/>
      <w:jc w:val="center"/>
    </w:pPr>
  </w:p>
  <w:p w14:paraId="0D38E5E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D8D24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AAEA4">
    <w:pPr>
      <w:pStyle w:val="3"/>
    </w:pPr>
    <w:r>
      <w:rPr>
        <w:rFonts w:hint="eastAsia"/>
      </w:rPr>
      <w:t>金坛</w:t>
    </w:r>
    <w:r>
      <w:rPr>
        <w:rFonts w:hint="eastAsia"/>
        <w:lang w:val="en-US" w:eastAsia="zh-CN"/>
      </w:rPr>
      <w:t>第一</w:t>
    </w:r>
    <w:r>
      <w:rPr>
        <w:rFonts w:hint="eastAsia"/>
      </w:rPr>
      <w:t>人民医院询价通知书</w:t>
    </w:r>
    <w:r>
      <w:rPr>
        <w:rFonts w:hint="eastAsia"/>
      </w:rPr>
      <w:tab/>
    </w:r>
    <w:r>
      <w:rPr>
        <w:rFonts w:hint="eastAsia"/>
      </w:rPr>
      <w:tab/>
    </w:r>
  </w:p>
  <w:p w14:paraId="6C7AA3D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9D0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mViYmZkZGFlODE1ZTdmZjA1MGRjYmQxYmRjZTc5MzcifQ=="/>
  </w:docVars>
  <w:rsids>
    <w:rsidRoot w:val="00B57339"/>
    <w:rsid w:val="000236E9"/>
    <w:rsid w:val="00030557"/>
    <w:rsid w:val="000B07CB"/>
    <w:rsid w:val="000B6764"/>
    <w:rsid w:val="00131898"/>
    <w:rsid w:val="00193C7C"/>
    <w:rsid w:val="002014A2"/>
    <w:rsid w:val="002056E1"/>
    <w:rsid w:val="00250077"/>
    <w:rsid w:val="0025528A"/>
    <w:rsid w:val="0027300A"/>
    <w:rsid w:val="002A7827"/>
    <w:rsid w:val="002B383D"/>
    <w:rsid w:val="002C4326"/>
    <w:rsid w:val="00310CC4"/>
    <w:rsid w:val="003328CE"/>
    <w:rsid w:val="003E25B4"/>
    <w:rsid w:val="004351FC"/>
    <w:rsid w:val="004C1DAC"/>
    <w:rsid w:val="004D1C59"/>
    <w:rsid w:val="00501A93"/>
    <w:rsid w:val="005038D9"/>
    <w:rsid w:val="005156CE"/>
    <w:rsid w:val="00523116"/>
    <w:rsid w:val="00556DCE"/>
    <w:rsid w:val="005A55E8"/>
    <w:rsid w:val="005B13BD"/>
    <w:rsid w:val="005C5658"/>
    <w:rsid w:val="00604BDC"/>
    <w:rsid w:val="00667AC7"/>
    <w:rsid w:val="006772B4"/>
    <w:rsid w:val="00681169"/>
    <w:rsid w:val="0068454F"/>
    <w:rsid w:val="00700380"/>
    <w:rsid w:val="0073625D"/>
    <w:rsid w:val="0078742C"/>
    <w:rsid w:val="007E285E"/>
    <w:rsid w:val="00821EA6"/>
    <w:rsid w:val="00837EA2"/>
    <w:rsid w:val="008E2701"/>
    <w:rsid w:val="00930EC2"/>
    <w:rsid w:val="009379B6"/>
    <w:rsid w:val="00990321"/>
    <w:rsid w:val="009D1B0F"/>
    <w:rsid w:val="00A1356D"/>
    <w:rsid w:val="00A35156"/>
    <w:rsid w:val="00A95829"/>
    <w:rsid w:val="00AD0734"/>
    <w:rsid w:val="00B21D45"/>
    <w:rsid w:val="00B2735C"/>
    <w:rsid w:val="00B420B9"/>
    <w:rsid w:val="00B57339"/>
    <w:rsid w:val="00B8579E"/>
    <w:rsid w:val="00BA1E91"/>
    <w:rsid w:val="00BE1452"/>
    <w:rsid w:val="00C04765"/>
    <w:rsid w:val="00C254BE"/>
    <w:rsid w:val="00C427C0"/>
    <w:rsid w:val="00C63E91"/>
    <w:rsid w:val="00CA154B"/>
    <w:rsid w:val="00CE64EA"/>
    <w:rsid w:val="00D45F69"/>
    <w:rsid w:val="00D46C33"/>
    <w:rsid w:val="00D835DE"/>
    <w:rsid w:val="00D97F85"/>
    <w:rsid w:val="00DC1CA2"/>
    <w:rsid w:val="00DC2F44"/>
    <w:rsid w:val="00DD205E"/>
    <w:rsid w:val="00DF1CCD"/>
    <w:rsid w:val="00E22864"/>
    <w:rsid w:val="00E31D1A"/>
    <w:rsid w:val="00E53256"/>
    <w:rsid w:val="00E83240"/>
    <w:rsid w:val="00EE5CCC"/>
    <w:rsid w:val="00EE6D7B"/>
    <w:rsid w:val="00F1282E"/>
    <w:rsid w:val="00F158AA"/>
    <w:rsid w:val="00F249C6"/>
    <w:rsid w:val="00FA3953"/>
    <w:rsid w:val="00FC3A66"/>
    <w:rsid w:val="133215C0"/>
    <w:rsid w:val="6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1244</Words>
  <Characters>1354</Characters>
  <Lines>11</Lines>
  <Paragraphs>3</Paragraphs>
  <TotalTime>14</TotalTime>
  <ScaleCrop>false</ScaleCrop>
  <LinksUpToDate>false</LinksUpToDate>
  <CharactersWithSpaces>1502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2021-02-23T05:34:00Z</dcterms:created>
  <dc:creator>8405</dc:creator>
  <cp:lastModifiedBy>刘泽榞</cp:lastModifiedBy>
  <cp:lastPrinted>2021-02-23T08:04:00Z</cp:lastPrinted>
  <dcterms:modified xsi:type="dcterms:W3CDTF">2026-01-25T12:14:21Z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E6016681204444AB8ADAE1B5F9789D8B</vt:lpwstr>
  </property>
  <property fmtid="{D5CDD505-2E9C-101B-9397-08002B2CF9AE}" pid="4" name="KSOTemplateDocerSaveRecord">
    <vt:lpwstr>eyJoZGlkIjoiM2NmOWU5NTMzNjkxZDVmNjU0ZTZhYTA4N2Y0OWVlZDEiLCJ1c2VySWQiOiIzMzIxODY1NTUifQ==</vt:lpwstr>
  </property>
</Properties>
</file>